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3C" w:rsidRPr="00916A6C" w:rsidRDefault="007B603C">
      <w:pPr>
        <w:rPr>
          <w:b/>
        </w:rPr>
      </w:pPr>
      <w:r>
        <w:rPr>
          <w:b/>
        </w:rPr>
        <w:t>ΕΞΕΤΑΣΤΕΑ ΥΛΗ ΒΙΒΛΙΟ</w:t>
      </w:r>
      <w:r w:rsidR="009A6914">
        <w:rPr>
          <w:b/>
        </w:rPr>
        <w:t xml:space="preserve"> </w:t>
      </w:r>
      <w:r w:rsidR="0006573D">
        <w:rPr>
          <w:b/>
        </w:rPr>
        <w:t xml:space="preserve">( </w:t>
      </w:r>
      <w:r w:rsidR="0006573D">
        <w:rPr>
          <w:b/>
          <w:lang w:val="en-US"/>
        </w:rPr>
        <w:t>Paul</w:t>
      </w:r>
      <w:r w:rsidR="0006573D" w:rsidRPr="00916A6C">
        <w:rPr>
          <w:b/>
        </w:rPr>
        <w:t xml:space="preserve"> </w:t>
      </w:r>
      <w:proofErr w:type="spellStart"/>
      <w:r w:rsidR="0006573D">
        <w:rPr>
          <w:b/>
          <w:lang w:val="en-US"/>
        </w:rPr>
        <w:t>Krugman</w:t>
      </w:r>
      <w:proofErr w:type="spellEnd"/>
      <w:r w:rsidR="0006573D" w:rsidRPr="00916A6C">
        <w:rPr>
          <w:b/>
        </w:rPr>
        <w:t xml:space="preserve"> -</w:t>
      </w:r>
      <w:r w:rsidR="0006573D">
        <w:rPr>
          <w:b/>
        </w:rPr>
        <w:t>ΜΑΚΡΟ-ΜΙΚΡΟΟΙΚΟΝΟΜΙΚΗ)</w:t>
      </w:r>
    </w:p>
    <w:p w:rsidR="00E96637" w:rsidRDefault="002A1E92">
      <w:r w:rsidRPr="004C2CEF">
        <w:rPr>
          <w:b/>
        </w:rPr>
        <w:t>Κεφάλαιο 1</w:t>
      </w:r>
      <w:r>
        <w:t>:  Βασικές Αρχές</w:t>
      </w:r>
    </w:p>
    <w:p w:rsidR="002A1E92" w:rsidRDefault="002A1E92">
      <w:r w:rsidRPr="004C2CEF">
        <w:rPr>
          <w:b/>
        </w:rPr>
        <w:t>Κεφάλαιο 2</w:t>
      </w:r>
      <w:r>
        <w:t>: Οικονομικά Υποδείγματα: Αμοιβαίες Αντισταθμίσεις (</w:t>
      </w:r>
      <w:r>
        <w:rPr>
          <w:lang w:val="en-US"/>
        </w:rPr>
        <w:t>Trade</w:t>
      </w:r>
      <w:r w:rsidRPr="002A1E92">
        <w:t>-</w:t>
      </w:r>
      <w:r>
        <w:rPr>
          <w:lang w:val="en-US"/>
        </w:rPr>
        <w:t>Offs</w:t>
      </w:r>
      <w:r w:rsidRPr="002A1E92">
        <w:t xml:space="preserve">) </w:t>
      </w:r>
      <w:r>
        <w:t>και Εμπόριο</w:t>
      </w:r>
    </w:p>
    <w:p w:rsidR="00580639" w:rsidRDefault="007A1975">
      <w:r w:rsidRPr="004C2CEF">
        <w:rPr>
          <w:b/>
        </w:rPr>
        <w:t>Κεφάλαιο</w:t>
      </w:r>
      <w:r w:rsidR="00580639" w:rsidRPr="004C2CEF">
        <w:rPr>
          <w:b/>
        </w:rPr>
        <w:t xml:space="preserve"> 3</w:t>
      </w:r>
      <w:r w:rsidR="00580639">
        <w:t>: Προσφορά και Ζήτηση</w:t>
      </w:r>
    </w:p>
    <w:p w:rsidR="00580639" w:rsidRDefault="00580639">
      <w:r w:rsidRPr="004C2CEF">
        <w:rPr>
          <w:b/>
        </w:rPr>
        <w:t>Κεφάλαιο 4</w:t>
      </w:r>
      <w:r>
        <w:t>: Πλεόνασμα Καταναλωτή και Παραγωγού</w:t>
      </w:r>
    </w:p>
    <w:p w:rsidR="00580639" w:rsidRDefault="00580639">
      <w:r w:rsidRPr="004C2CEF">
        <w:rPr>
          <w:b/>
        </w:rPr>
        <w:t>Κεφάλαιο 5</w:t>
      </w:r>
      <w:r>
        <w:t>:  Έλεγχοι Τιμών( Ανώτατες και Κατώτατες Τιμές)</w:t>
      </w:r>
    </w:p>
    <w:p w:rsidR="00580639" w:rsidRDefault="00580639">
      <w:r>
        <w:t>(</w:t>
      </w:r>
      <w:r w:rsidRPr="007A1975">
        <w:rPr>
          <w:b/>
          <w:u w:val="single"/>
        </w:rPr>
        <w:t>Δεν</w:t>
      </w:r>
      <w:r>
        <w:t xml:space="preserve"> συμπεριλαμβάνεται στην εξεταστέα ύλη αυτού του Κεφαλαίου :</w:t>
      </w:r>
      <w:r w:rsidR="007A1975">
        <w:t xml:space="preserve"> Θέτοντας</w:t>
      </w:r>
      <w:r>
        <w:t xml:space="preserve"> Ποσοτικούς ελέγχους</w:t>
      </w:r>
      <w:r w:rsidR="007A1975">
        <w:t xml:space="preserve"> </w:t>
      </w:r>
      <w:r>
        <w:t>(</w:t>
      </w:r>
      <w:r w:rsidR="007A1975">
        <w:t xml:space="preserve">ποσοτικούς </w:t>
      </w:r>
      <w:r>
        <w:t xml:space="preserve"> περιορισμούς)-Το κόστος των ποσοτικών περιορισμών)</w:t>
      </w:r>
    </w:p>
    <w:p w:rsidR="00856E13" w:rsidRDefault="00856E13">
      <w:r w:rsidRPr="004C2CEF">
        <w:rPr>
          <w:b/>
        </w:rPr>
        <w:t>Κεφάλαιο 6</w:t>
      </w:r>
      <w:r>
        <w:t>: Ελαστικότητα</w:t>
      </w:r>
    </w:p>
    <w:p w:rsidR="00856E13" w:rsidRDefault="00856E13">
      <w:r>
        <w:t>(</w:t>
      </w:r>
      <w:r w:rsidRPr="007A1975">
        <w:rPr>
          <w:b/>
          <w:u w:val="single"/>
        </w:rPr>
        <w:t>Δεν</w:t>
      </w:r>
      <w:r>
        <w:t xml:space="preserve"> συμπεριλαμβάνεται στην εξεταστέα ύλη αυτού του Κεφαλαίου: Ένας εναλλακτικός τρόπος υπολογισμού των </w:t>
      </w:r>
      <w:proofErr w:type="spellStart"/>
      <w:r>
        <w:t>ελαστικοτήτων</w:t>
      </w:r>
      <w:proofErr w:type="spellEnd"/>
      <w:r>
        <w:t>: Η μέθοδος του Μέσου Σημείου)</w:t>
      </w:r>
    </w:p>
    <w:p w:rsidR="004875F8" w:rsidRDefault="004875F8">
      <w:pPr>
        <w:rPr>
          <w:b/>
        </w:rPr>
      </w:pPr>
      <w:r w:rsidRPr="004875F8">
        <w:rPr>
          <w:b/>
        </w:rPr>
        <w:t>Κεφάλαιο 8:</w:t>
      </w:r>
      <w:r>
        <w:rPr>
          <w:b/>
        </w:rPr>
        <w:t xml:space="preserve"> </w:t>
      </w:r>
      <w:r w:rsidRPr="004875F8">
        <w:t xml:space="preserve">Συγκριτικό </w:t>
      </w:r>
      <w:r>
        <w:t>Πλεονέκτημα και Διεθνές Εμπόριο</w:t>
      </w:r>
    </w:p>
    <w:p w:rsidR="004875F8" w:rsidRPr="004875F8" w:rsidRDefault="004875F8">
      <w:r>
        <w:t xml:space="preserve">                      </w:t>
      </w:r>
      <w:r w:rsidRPr="004875F8">
        <w:t>Τα  οφέλη από το Διεθνές Εμπόριο</w:t>
      </w:r>
    </w:p>
    <w:p w:rsidR="004875F8" w:rsidRDefault="004875F8">
      <w:r>
        <w:t xml:space="preserve">                      </w:t>
      </w:r>
      <w:r w:rsidRPr="004875F8">
        <w:t>Συγκριτικό Πλεονέκτημα έναντι απόλυτου πλεονεκτήματος</w:t>
      </w:r>
    </w:p>
    <w:p w:rsidR="004875F8" w:rsidRDefault="004875F8">
      <w:r w:rsidRPr="004875F8">
        <w:rPr>
          <w:b/>
        </w:rPr>
        <w:t>Κεφάλαιο 10</w:t>
      </w:r>
      <w:r>
        <w:t>: Ο ορθολογικός Καταναλωτής</w:t>
      </w:r>
    </w:p>
    <w:p w:rsidR="004875F8" w:rsidRDefault="004875F8">
      <w:r w:rsidRPr="004875F8">
        <w:rPr>
          <w:b/>
        </w:rPr>
        <w:t>Κεφάλαιο 10Α</w:t>
      </w:r>
      <w:r>
        <w:t>: Προτιμήσεις του Καταναλωτή και Επιλογή του Καταναλωτή</w:t>
      </w:r>
    </w:p>
    <w:p w:rsidR="006C7125" w:rsidRDefault="006C7125">
      <w:r w:rsidRPr="006D6F01">
        <w:rPr>
          <w:b/>
        </w:rPr>
        <w:t>Κεφάλαιο 11</w:t>
      </w:r>
      <w:r>
        <w:t>: Πίσω από την Καμπύλη προσφοράς: Εισροές και Κόστη</w:t>
      </w:r>
    </w:p>
    <w:p w:rsidR="006C7125" w:rsidRDefault="006C7125">
      <w:r w:rsidRPr="006D6F01">
        <w:rPr>
          <w:b/>
        </w:rPr>
        <w:t>Κεφάλαιο 12</w:t>
      </w:r>
      <w:r>
        <w:t>: Τέλειος Ανταγωνισμός και Καμπύλη Προσφοράς</w:t>
      </w:r>
    </w:p>
    <w:p w:rsidR="006C7125" w:rsidRDefault="006C7125">
      <w:r w:rsidRPr="006D6F01">
        <w:rPr>
          <w:b/>
        </w:rPr>
        <w:t>Κεφάλαιο 13:</w:t>
      </w:r>
      <w:r>
        <w:t xml:space="preserve"> Μονοπώλιο</w:t>
      </w:r>
    </w:p>
    <w:p w:rsidR="006C7125" w:rsidRDefault="006C7125">
      <w:r w:rsidRPr="006D6F01">
        <w:rPr>
          <w:b/>
        </w:rPr>
        <w:t>Κεφάλαιο 14:</w:t>
      </w:r>
      <w:r>
        <w:t xml:space="preserve"> Ολιγοπώλιο</w:t>
      </w:r>
    </w:p>
    <w:p w:rsidR="006C7125" w:rsidRDefault="006D6F01">
      <w:r w:rsidRPr="006D6F01">
        <w:rPr>
          <w:b/>
        </w:rPr>
        <w:t>Κεφάλαιο</w:t>
      </w:r>
      <w:r w:rsidR="006C7125" w:rsidRPr="006D6F01">
        <w:rPr>
          <w:b/>
        </w:rPr>
        <w:t xml:space="preserve"> 15</w:t>
      </w:r>
      <w:r w:rsidR="006C7125">
        <w:t xml:space="preserve">: Μονοπωλιακός Ανταγωνισμός και Διαφοροποίηση </w:t>
      </w:r>
      <w:r>
        <w:t>Προϊόντος</w:t>
      </w:r>
    </w:p>
    <w:p w:rsidR="00916A6C" w:rsidRDefault="00ED0775">
      <w:pPr>
        <w:rPr>
          <w:b/>
          <w:u w:val="single"/>
        </w:rPr>
      </w:pPr>
      <w:r w:rsidRPr="00ED0775">
        <w:rPr>
          <w:b/>
          <w:u w:val="single"/>
        </w:rPr>
        <w:t>Επίσης, στην εξεταστέα ύλη περιλαμβάνονται και τα εξής:</w:t>
      </w:r>
    </w:p>
    <w:p w:rsidR="00ED0775" w:rsidRDefault="00ED0775" w:rsidP="00ED0775">
      <w:r>
        <w:t>-</w:t>
      </w:r>
      <w:r w:rsidRPr="00ED0775">
        <w:t>Όλες οι διαφάνειες –διαλέξεις των μαθημάτων όπως υπάρχουν στο e-</w:t>
      </w:r>
      <w:proofErr w:type="spellStart"/>
      <w:r w:rsidRPr="00ED0775">
        <w:t>class</w:t>
      </w:r>
      <w:proofErr w:type="spellEnd"/>
      <w:r>
        <w:t>.</w:t>
      </w:r>
    </w:p>
    <w:p w:rsidR="00ED0775" w:rsidRDefault="00ED0775" w:rsidP="00ED0775">
      <w:r>
        <w:t xml:space="preserve">-Οι ερωτήσεις πολλαπλής επιλογής καθώς και </w:t>
      </w:r>
    </w:p>
    <w:p w:rsidR="00ED0775" w:rsidRDefault="00ED0775" w:rsidP="00ED0775">
      <w:r>
        <w:t xml:space="preserve">- Οι ασκήσεις που αναφέρονται στις διαφάνειες. </w:t>
      </w:r>
    </w:p>
    <w:p w:rsidR="00916A6C" w:rsidRPr="000365A6" w:rsidRDefault="00916A6C">
      <w:pPr>
        <w:rPr>
          <w:b/>
        </w:rPr>
      </w:pPr>
      <w:r w:rsidRPr="000365A6">
        <w:rPr>
          <w:b/>
        </w:rPr>
        <w:t>Η εξέταση θα αποτελείται:</w:t>
      </w:r>
    </w:p>
    <w:p w:rsidR="00916A6C" w:rsidRDefault="00916A6C">
      <w:r w:rsidRPr="00916A6C">
        <w:t>Από ερωτήσεις πολλαπλών επιλογών</w:t>
      </w:r>
    </w:p>
    <w:p w:rsidR="009A6914" w:rsidRDefault="00916A6C">
      <w:r w:rsidRPr="00916A6C">
        <w:t>Από</w:t>
      </w:r>
      <w:r w:rsidR="00DD7C8D">
        <w:t xml:space="preserve"> </w:t>
      </w:r>
      <w:r w:rsidR="000E2D4E">
        <w:t xml:space="preserve">1 ή </w:t>
      </w:r>
      <w:r w:rsidRPr="00916A6C">
        <w:t>2 ερωτήματα ανάπτυξης (θεωρητική)</w:t>
      </w:r>
    </w:p>
    <w:p w:rsidR="00916A6C" w:rsidRPr="00916A6C" w:rsidRDefault="00916A6C">
      <w:r>
        <w:lastRenderedPageBreak/>
        <w:t xml:space="preserve">Από 2 </w:t>
      </w:r>
      <w:r w:rsidR="00446145">
        <w:t>ασκήσεις</w:t>
      </w:r>
      <w:r w:rsidRPr="00916A6C">
        <w:t xml:space="preserve"> (πρακτική</w:t>
      </w:r>
      <w:r>
        <w:t>)</w:t>
      </w:r>
    </w:p>
    <w:p w:rsidR="004875F8" w:rsidRPr="004875F8" w:rsidRDefault="004875F8"/>
    <w:p w:rsidR="004875F8" w:rsidRPr="004875F8" w:rsidRDefault="004875F8">
      <w:pPr>
        <w:rPr>
          <w:b/>
        </w:rPr>
      </w:pPr>
    </w:p>
    <w:sectPr w:rsidR="004875F8" w:rsidRPr="004875F8" w:rsidSect="00E966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D2607C"/>
    <w:rsid w:val="000365A6"/>
    <w:rsid w:val="00063653"/>
    <w:rsid w:val="0006573D"/>
    <w:rsid w:val="000905E1"/>
    <w:rsid w:val="000C4863"/>
    <w:rsid w:val="000E2D4E"/>
    <w:rsid w:val="001C170E"/>
    <w:rsid w:val="002A1E92"/>
    <w:rsid w:val="00446145"/>
    <w:rsid w:val="004875F8"/>
    <w:rsid w:val="004C2CEF"/>
    <w:rsid w:val="00580639"/>
    <w:rsid w:val="006C7125"/>
    <w:rsid w:val="006D6F01"/>
    <w:rsid w:val="007A1975"/>
    <w:rsid w:val="007B603C"/>
    <w:rsid w:val="00856E13"/>
    <w:rsid w:val="00906022"/>
    <w:rsid w:val="00916A6C"/>
    <w:rsid w:val="009A6914"/>
    <w:rsid w:val="00B64953"/>
    <w:rsid w:val="00CC2A75"/>
    <w:rsid w:val="00D2607C"/>
    <w:rsid w:val="00DD7C8D"/>
    <w:rsid w:val="00E96637"/>
    <w:rsid w:val="00ED0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17</cp:revision>
  <dcterms:created xsi:type="dcterms:W3CDTF">2020-01-14T14:37:00Z</dcterms:created>
  <dcterms:modified xsi:type="dcterms:W3CDTF">2020-01-14T15:22:00Z</dcterms:modified>
</cp:coreProperties>
</file>