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D5A" w:rsidRPr="00033410" w:rsidRDefault="00033410" w:rsidP="0003341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Α. </w:t>
      </w:r>
      <w:r w:rsidR="001B6226" w:rsidRPr="00033410">
        <w:rPr>
          <w:rFonts w:ascii="Times New Roman" w:hAnsi="Times New Roman" w:cs="Times New Roman"/>
          <w:b/>
          <w:sz w:val="24"/>
          <w:szCs w:val="24"/>
        </w:rPr>
        <w:t>ΟΡΟΛΟΓΙΑ</w:t>
      </w:r>
    </w:p>
    <w:p w:rsidR="00033410" w:rsidRPr="00033410" w:rsidRDefault="00033410" w:rsidP="0003341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410">
        <w:rPr>
          <w:rFonts w:ascii="Times New Roman" w:hAnsi="Times New Roman" w:cs="Times New Roman"/>
          <w:sz w:val="24"/>
          <w:szCs w:val="24"/>
        </w:rPr>
        <w:t xml:space="preserve">Προληπτικός έλεγχος της κοινότητας/ προληπτική λογοκρισία </w:t>
      </w:r>
      <w:r w:rsidRPr="00033410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03341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33410">
        <w:rPr>
          <w:rFonts w:ascii="Times New Roman" w:hAnsi="Times New Roman" w:cs="Times New Roman"/>
          <w:sz w:val="24"/>
          <w:szCs w:val="24"/>
          <w:lang w:val="en-US"/>
        </w:rPr>
        <w:t>Jakobson</w:t>
      </w:r>
      <w:proofErr w:type="spellEnd"/>
      <w:r w:rsidRPr="00033410">
        <w:rPr>
          <w:rFonts w:ascii="Times New Roman" w:hAnsi="Times New Roman" w:cs="Times New Roman"/>
          <w:sz w:val="24"/>
          <w:szCs w:val="24"/>
        </w:rPr>
        <w:t xml:space="preserve"> (βλ. το σχετικό άρθρο)</w:t>
      </w:r>
    </w:p>
    <w:p w:rsidR="00B40596" w:rsidRPr="00033410" w:rsidRDefault="00B40596" w:rsidP="0003341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410">
        <w:rPr>
          <w:rFonts w:ascii="Times New Roman" w:hAnsi="Times New Roman" w:cs="Times New Roman"/>
          <w:sz w:val="24"/>
          <w:szCs w:val="24"/>
        </w:rPr>
        <w:t>Απλοί παροιμιώδεις μύθοι (σ. 23)</w:t>
      </w:r>
    </w:p>
    <w:p w:rsidR="00B40596" w:rsidRPr="00033410" w:rsidRDefault="00B40596" w:rsidP="0003341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410">
        <w:rPr>
          <w:rFonts w:ascii="Times New Roman" w:hAnsi="Times New Roman" w:cs="Times New Roman"/>
          <w:sz w:val="24"/>
          <w:szCs w:val="24"/>
        </w:rPr>
        <w:t>Κυρίως- διδακτικοί μύθοι (σ. 23)</w:t>
      </w:r>
    </w:p>
    <w:p w:rsidR="00B40596" w:rsidRPr="00033410" w:rsidRDefault="00B40596" w:rsidP="0003341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410">
        <w:rPr>
          <w:rFonts w:ascii="Times New Roman" w:hAnsi="Times New Roman" w:cs="Times New Roman"/>
          <w:sz w:val="24"/>
          <w:szCs w:val="24"/>
        </w:rPr>
        <w:t>Επιμύθιο (σ. 23)</w:t>
      </w:r>
    </w:p>
    <w:p w:rsidR="00B40596" w:rsidRPr="00033410" w:rsidRDefault="00B40596" w:rsidP="00033410">
      <w:pPr>
        <w:pStyle w:val="a3"/>
        <w:numPr>
          <w:ilvl w:val="0"/>
          <w:numId w:val="1"/>
        </w:numPr>
        <w:tabs>
          <w:tab w:val="left" w:pos="313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410">
        <w:rPr>
          <w:rFonts w:ascii="Times New Roman" w:hAnsi="Times New Roman" w:cs="Times New Roman"/>
          <w:sz w:val="24"/>
          <w:szCs w:val="24"/>
        </w:rPr>
        <w:t xml:space="preserve">Συλλογικό ασυνείδητο-C. G. </w:t>
      </w:r>
      <w:r w:rsidRPr="00033410">
        <w:rPr>
          <w:rFonts w:ascii="Times New Roman" w:hAnsi="Times New Roman" w:cs="Times New Roman"/>
          <w:sz w:val="24"/>
          <w:szCs w:val="24"/>
          <w:lang w:val="en-US"/>
        </w:rPr>
        <w:t>Jung</w:t>
      </w:r>
      <w:r w:rsidRPr="00033410">
        <w:rPr>
          <w:rFonts w:ascii="Times New Roman" w:hAnsi="Times New Roman" w:cs="Times New Roman"/>
          <w:sz w:val="24"/>
          <w:szCs w:val="24"/>
        </w:rPr>
        <w:t xml:space="preserve"> (σ. 26)</w:t>
      </w:r>
    </w:p>
    <w:p w:rsidR="00B40596" w:rsidRPr="00033410" w:rsidRDefault="00B40596" w:rsidP="00033410">
      <w:pPr>
        <w:pStyle w:val="a3"/>
        <w:numPr>
          <w:ilvl w:val="0"/>
          <w:numId w:val="1"/>
        </w:numPr>
        <w:tabs>
          <w:tab w:val="left" w:pos="313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33410">
        <w:rPr>
          <w:rFonts w:ascii="Times New Roman" w:hAnsi="Times New Roman" w:cs="Times New Roman"/>
          <w:sz w:val="24"/>
          <w:szCs w:val="24"/>
        </w:rPr>
        <w:t>Άγρια</w:t>
      </w:r>
      <w:r w:rsidRPr="000334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3410">
        <w:rPr>
          <w:rFonts w:ascii="Times New Roman" w:hAnsi="Times New Roman" w:cs="Times New Roman"/>
          <w:sz w:val="24"/>
          <w:szCs w:val="24"/>
        </w:rPr>
        <w:t>Σκέψη</w:t>
      </w:r>
      <w:r w:rsidRPr="00033410">
        <w:rPr>
          <w:rFonts w:ascii="Times New Roman" w:hAnsi="Times New Roman" w:cs="Times New Roman"/>
          <w:sz w:val="24"/>
          <w:szCs w:val="24"/>
          <w:lang w:val="en-US"/>
        </w:rPr>
        <w:t xml:space="preserve"> – Claude Levi-Strauss (</w:t>
      </w:r>
      <w:r w:rsidRPr="00033410">
        <w:rPr>
          <w:rFonts w:ascii="Times New Roman" w:hAnsi="Times New Roman" w:cs="Times New Roman"/>
          <w:sz w:val="24"/>
          <w:szCs w:val="24"/>
        </w:rPr>
        <w:t>σ</w:t>
      </w:r>
      <w:r w:rsidRPr="00033410">
        <w:rPr>
          <w:rFonts w:ascii="Times New Roman" w:hAnsi="Times New Roman" w:cs="Times New Roman"/>
          <w:sz w:val="24"/>
          <w:szCs w:val="24"/>
          <w:lang w:val="en-US"/>
        </w:rPr>
        <w:t xml:space="preserve">. 11, </w:t>
      </w:r>
      <w:r w:rsidRPr="00033410">
        <w:rPr>
          <w:rFonts w:ascii="Times New Roman" w:hAnsi="Times New Roman" w:cs="Times New Roman"/>
          <w:sz w:val="24"/>
          <w:szCs w:val="24"/>
        </w:rPr>
        <w:t>σ</w:t>
      </w:r>
      <w:r w:rsidRPr="00033410">
        <w:rPr>
          <w:rFonts w:ascii="Times New Roman" w:hAnsi="Times New Roman" w:cs="Times New Roman"/>
          <w:sz w:val="24"/>
          <w:szCs w:val="24"/>
          <w:lang w:val="en-US"/>
        </w:rPr>
        <w:t>. 26-29)</w:t>
      </w:r>
    </w:p>
    <w:p w:rsidR="00B40596" w:rsidRPr="00033410" w:rsidRDefault="00B40596" w:rsidP="00033410">
      <w:pPr>
        <w:pStyle w:val="a3"/>
        <w:numPr>
          <w:ilvl w:val="0"/>
          <w:numId w:val="1"/>
        </w:numPr>
        <w:tabs>
          <w:tab w:val="left" w:pos="313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410">
        <w:rPr>
          <w:rFonts w:ascii="Times New Roman" w:hAnsi="Times New Roman" w:cs="Times New Roman"/>
          <w:sz w:val="24"/>
          <w:szCs w:val="24"/>
        </w:rPr>
        <w:t>Παράδοση- θρύλος (σ. 47-48)</w:t>
      </w:r>
    </w:p>
    <w:p w:rsidR="00B40596" w:rsidRPr="00033410" w:rsidRDefault="00B40596" w:rsidP="00033410">
      <w:pPr>
        <w:pStyle w:val="a3"/>
        <w:numPr>
          <w:ilvl w:val="0"/>
          <w:numId w:val="1"/>
        </w:numPr>
        <w:tabs>
          <w:tab w:val="left" w:pos="313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410">
        <w:rPr>
          <w:rFonts w:ascii="Times New Roman" w:hAnsi="Times New Roman" w:cs="Times New Roman"/>
          <w:sz w:val="24"/>
          <w:szCs w:val="24"/>
        </w:rPr>
        <w:t>Αρχέτυπο (σ. 52)</w:t>
      </w:r>
    </w:p>
    <w:p w:rsidR="00B40596" w:rsidRPr="00033410" w:rsidRDefault="00B40596" w:rsidP="00033410">
      <w:pPr>
        <w:pStyle w:val="a3"/>
        <w:numPr>
          <w:ilvl w:val="0"/>
          <w:numId w:val="1"/>
        </w:numPr>
        <w:tabs>
          <w:tab w:val="left" w:pos="313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410">
        <w:rPr>
          <w:rFonts w:ascii="Times New Roman" w:hAnsi="Times New Roman" w:cs="Times New Roman"/>
          <w:sz w:val="24"/>
          <w:szCs w:val="24"/>
        </w:rPr>
        <w:t>Ενεργητικοί και παθητικοί φορείς της παράδοσης (σ. 52)</w:t>
      </w:r>
    </w:p>
    <w:p w:rsidR="00B40596" w:rsidRPr="00033410" w:rsidRDefault="00B40596" w:rsidP="00033410">
      <w:pPr>
        <w:pStyle w:val="a3"/>
        <w:numPr>
          <w:ilvl w:val="0"/>
          <w:numId w:val="1"/>
        </w:numPr>
        <w:tabs>
          <w:tab w:val="left" w:pos="313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410">
        <w:rPr>
          <w:rFonts w:ascii="Times New Roman" w:hAnsi="Times New Roman" w:cs="Times New Roman"/>
          <w:sz w:val="24"/>
          <w:szCs w:val="24"/>
        </w:rPr>
        <w:t>Οικότυπος (σ. 53)</w:t>
      </w:r>
    </w:p>
    <w:p w:rsidR="00B40596" w:rsidRPr="00033410" w:rsidRDefault="00B40596" w:rsidP="00033410">
      <w:pPr>
        <w:pStyle w:val="a3"/>
        <w:numPr>
          <w:ilvl w:val="0"/>
          <w:numId w:val="1"/>
        </w:numPr>
        <w:tabs>
          <w:tab w:val="left" w:pos="313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410">
        <w:rPr>
          <w:rFonts w:ascii="Times New Roman" w:hAnsi="Times New Roman" w:cs="Times New Roman"/>
          <w:sz w:val="24"/>
          <w:szCs w:val="24"/>
        </w:rPr>
        <w:t>Τύπος( σ. 55)</w:t>
      </w:r>
    </w:p>
    <w:p w:rsidR="00B40596" w:rsidRPr="00033410" w:rsidRDefault="00B40596" w:rsidP="00033410">
      <w:pPr>
        <w:pStyle w:val="a3"/>
        <w:numPr>
          <w:ilvl w:val="0"/>
          <w:numId w:val="1"/>
        </w:numPr>
        <w:tabs>
          <w:tab w:val="left" w:pos="313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410">
        <w:rPr>
          <w:rFonts w:ascii="Times New Roman" w:hAnsi="Times New Roman" w:cs="Times New Roman"/>
          <w:sz w:val="24"/>
          <w:szCs w:val="24"/>
        </w:rPr>
        <w:t>Μοτίβο (σ. 55)</w:t>
      </w:r>
    </w:p>
    <w:p w:rsidR="00C07382" w:rsidRPr="00033410" w:rsidRDefault="00C07382" w:rsidP="00033410">
      <w:pPr>
        <w:pStyle w:val="a3"/>
        <w:numPr>
          <w:ilvl w:val="0"/>
          <w:numId w:val="1"/>
        </w:numPr>
        <w:tabs>
          <w:tab w:val="left" w:pos="313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410">
        <w:rPr>
          <w:rFonts w:ascii="Times New Roman" w:hAnsi="Times New Roman" w:cs="Times New Roman"/>
          <w:sz w:val="24"/>
          <w:szCs w:val="24"/>
        </w:rPr>
        <w:t>Κυρίως παροιμίες (σ. 75)</w:t>
      </w:r>
    </w:p>
    <w:p w:rsidR="00C07382" w:rsidRPr="00033410" w:rsidRDefault="00C07382" w:rsidP="00033410">
      <w:pPr>
        <w:pStyle w:val="a3"/>
        <w:numPr>
          <w:ilvl w:val="0"/>
          <w:numId w:val="1"/>
        </w:numPr>
        <w:tabs>
          <w:tab w:val="left" w:pos="313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3410">
        <w:rPr>
          <w:rFonts w:ascii="Times New Roman" w:hAnsi="Times New Roman" w:cs="Times New Roman"/>
          <w:sz w:val="24"/>
          <w:szCs w:val="24"/>
        </w:rPr>
        <w:t>Γνῷμαι</w:t>
      </w:r>
      <w:proofErr w:type="spellEnd"/>
      <w:r w:rsidRPr="00033410">
        <w:rPr>
          <w:rFonts w:ascii="Times New Roman" w:hAnsi="Times New Roman" w:cs="Times New Roman"/>
          <w:sz w:val="24"/>
          <w:szCs w:val="24"/>
        </w:rPr>
        <w:t xml:space="preserve"> / Γνωμικά (σ. 75)</w:t>
      </w:r>
    </w:p>
    <w:p w:rsidR="00C07382" w:rsidRPr="00033410" w:rsidRDefault="00C07382" w:rsidP="00033410">
      <w:pPr>
        <w:pStyle w:val="a3"/>
        <w:numPr>
          <w:ilvl w:val="0"/>
          <w:numId w:val="1"/>
        </w:numPr>
        <w:tabs>
          <w:tab w:val="left" w:pos="313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410">
        <w:rPr>
          <w:rFonts w:ascii="Times New Roman" w:hAnsi="Times New Roman" w:cs="Times New Roman"/>
          <w:sz w:val="24"/>
          <w:szCs w:val="24"/>
        </w:rPr>
        <w:t>Παροιμιώδεις φράσεις (σ. 76)</w:t>
      </w:r>
    </w:p>
    <w:p w:rsidR="00C07382" w:rsidRPr="00033410" w:rsidRDefault="00C07382" w:rsidP="00033410">
      <w:pPr>
        <w:pStyle w:val="a3"/>
        <w:numPr>
          <w:ilvl w:val="0"/>
          <w:numId w:val="1"/>
        </w:numPr>
        <w:tabs>
          <w:tab w:val="left" w:pos="313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3410">
        <w:rPr>
          <w:rFonts w:ascii="Times New Roman" w:hAnsi="Times New Roman" w:cs="Times New Roman"/>
          <w:sz w:val="24"/>
          <w:szCs w:val="24"/>
        </w:rPr>
        <w:t>Παροιμιόμυθος</w:t>
      </w:r>
      <w:proofErr w:type="spellEnd"/>
      <w:r w:rsidRPr="00033410">
        <w:rPr>
          <w:rFonts w:ascii="Times New Roman" w:hAnsi="Times New Roman" w:cs="Times New Roman"/>
          <w:sz w:val="24"/>
          <w:szCs w:val="24"/>
        </w:rPr>
        <w:t xml:space="preserve"> (σ. 76) </w:t>
      </w:r>
    </w:p>
    <w:p w:rsidR="00C07382" w:rsidRPr="00033410" w:rsidRDefault="00C07382" w:rsidP="00033410">
      <w:pPr>
        <w:pStyle w:val="a3"/>
        <w:numPr>
          <w:ilvl w:val="0"/>
          <w:numId w:val="1"/>
        </w:numPr>
        <w:tabs>
          <w:tab w:val="left" w:pos="313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3410">
        <w:rPr>
          <w:rFonts w:ascii="Times New Roman" w:hAnsi="Times New Roman" w:cs="Times New Roman"/>
          <w:sz w:val="24"/>
          <w:szCs w:val="24"/>
        </w:rPr>
        <w:t>Αντιπαροιμία</w:t>
      </w:r>
      <w:proofErr w:type="spellEnd"/>
      <w:r w:rsidRPr="00033410">
        <w:rPr>
          <w:rFonts w:ascii="Times New Roman" w:hAnsi="Times New Roman" w:cs="Times New Roman"/>
          <w:sz w:val="24"/>
          <w:szCs w:val="24"/>
        </w:rPr>
        <w:t xml:space="preserve"> (σ. 77-78)</w:t>
      </w:r>
    </w:p>
    <w:p w:rsidR="00C07382" w:rsidRPr="00033410" w:rsidRDefault="00C07382" w:rsidP="00033410">
      <w:pPr>
        <w:pStyle w:val="a3"/>
        <w:numPr>
          <w:ilvl w:val="0"/>
          <w:numId w:val="1"/>
        </w:numPr>
        <w:tabs>
          <w:tab w:val="left" w:pos="313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410">
        <w:rPr>
          <w:rFonts w:ascii="Times New Roman" w:hAnsi="Times New Roman" w:cs="Times New Roman"/>
          <w:sz w:val="24"/>
          <w:szCs w:val="24"/>
        </w:rPr>
        <w:t>Επωδές- ξόρκια- γητειές (σ. 79-80)</w:t>
      </w:r>
    </w:p>
    <w:p w:rsidR="00C07382" w:rsidRPr="00033410" w:rsidRDefault="00C07382" w:rsidP="00033410">
      <w:pPr>
        <w:pStyle w:val="a3"/>
        <w:numPr>
          <w:ilvl w:val="0"/>
          <w:numId w:val="1"/>
        </w:numPr>
        <w:tabs>
          <w:tab w:val="left" w:pos="313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410">
        <w:rPr>
          <w:rFonts w:ascii="Times New Roman" w:hAnsi="Times New Roman" w:cs="Times New Roman"/>
          <w:sz w:val="24"/>
          <w:szCs w:val="24"/>
        </w:rPr>
        <w:t>Ευχές( σ. 85)</w:t>
      </w:r>
    </w:p>
    <w:p w:rsidR="00C07382" w:rsidRPr="00033410" w:rsidRDefault="00C07382" w:rsidP="00033410">
      <w:pPr>
        <w:pStyle w:val="a3"/>
        <w:numPr>
          <w:ilvl w:val="0"/>
          <w:numId w:val="1"/>
        </w:numPr>
        <w:tabs>
          <w:tab w:val="left" w:pos="313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410">
        <w:rPr>
          <w:rFonts w:ascii="Times New Roman" w:hAnsi="Times New Roman" w:cs="Times New Roman"/>
          <w:sz w:val="24"/>
          <w:szCs w:val="24"/>
        </w:rPr>
        <w:t>Κατάρες (σ. 85)</w:t>
      </w:r>
    </w:p>
    <w:p w:rsidR="00C07382" w:rsidRPr="00033410" w:rsidRDefault="00C07382" w:rsidP="00033410">
      <w:pPr>
        <w:pStyle w:val="a3"/>
        <w:numPr>
          <w:ilvl w:val="0"/>
          <w:numId w:val="1"/>
        </w:numPr>
        <w:tabs>
          <w:tab w:val="left" w:pos="313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410">
        <w:rPr>
          <w:rFonts w:ascii="Times New Roman" w:hAnsi="Times New Roman" w:cs="Times New Roman"/>
          <w:sz w:val="24"/>
          <w:szCs w:val="24"/>
        </w:rPr>
        <w:t>Αναθέματα (σ. 86)</w:t>
      </w:r>
    </w:p>
    <w:p w:rsidR="00C07382" w:rsidRPr="00033410" w:rsidRDefault="00C07382" w:rsidP="00033410">
      <w:pPr>
        <w:pStyle w:val="a3"/>
        <w:numPr>
          <w:ilvl w:val="0"/>
          <w:numId w:val="1"/>
        </w:numPr>
        <w:tabs>
          <w:tab w:val="left" w:pos="313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410">
        <w:rPr>
          <w:rFonts w:ascii="Times New Roman" w:hAnsi="Times New Roman" w:cs="Times New Roman"/>
          <w:sz w:val="24"/>
          <w:szCs w:val="24"/>
        </w:rPr>
        <w:t>Όρκοι (σ. 86)</w:t>
      </w:r>
    </w:p>
    <w:p w:rsidR="00C07382" w:rsidRPr="00033410" w:rsidRDefault="00C07382" w:rsidP="00033410">
      <w:pPr>
        <w:pStyle w:val="a3"/>
        <w:numPr>
          <w:ilvl w:val="0"/>
          <w:numId w:val="1"/>
        </w:numPr>
        <w:tabs>
          <w:tab w:val="left" w:pos="313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3410">
        <w:rPr>
          <w:rFonts w:ascii="Times New Roman" w:hAnsi="Times New Roman" w:cs="Times New Roman"/>
          <w:sz w:val="24"/>
          <w:szCs w:val="24"/>
        </w:rPr>
        <w:t>Κατάδεσμοι</w:t>
      </w:r>
      <w:proofErr w:type="spellEnd"/>
      <w:r w:rsidRPr="00033410">
        <w:rPr>
          <w:rFonts w:ascii="Times New Roman" w:hAnsi="Times New Roman" w:cs="Times New Roman"/>
          <w:sz w:val="24"/>
          <w:szCs w:val="24"/>
        </w:rPr>
        <w:t xml:space="preserve"> (σ. 86) </w:t>
      </w:r>
    </w:p>
    <w:p w:rsidR="00C07382" w:rsidRPr="00033410" w:rsidRDefault="00C07382" w:rsidP="00033410">
      <w:pPr>
        <w:pStyle w:val="a3"/>
        <w:numPr>
          <w:ilvl w:val="0"/>
          <w:numId w:val="1"/>
        </w:numPr>
        <w:tabs>
          <w:tab w:val="left" w:pos="313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3410">
        <w:rPr>
          <w:rFonts w:ascii="Times New Roman" w:hAnsi="Times New Roman" w:cs="Times New Roman"/>
          <w:sz w:val="24"/>
          <w:szCs w:val="24"/>
        </w:rPr>
        <w:t>Ακληρήματα</w:t>
      </w:r>
      <w:proofErr w:type="spellEnd"/>
      <w:r w:rsidRPr="00033410">
        <w:rPr>
          <w:rFonts w:ascii="Times New Roman" w:hAnsi="Times New Roman" w:cs="Times New Roman"/>
          <w:sz w:val="24"/>
          <w:szCs w:val="24"/>
        </w:rPr>
        <w:t xml:space="preserve"> (σ. 92)</w:t>
      </w:r>
    </w:p>
    <w:p w:rsidR="00632CF3" w:rsidRPr="00394964" w:rsidRDefault="00394964" w:rsidP="00426872">
      <w:pPr>
        <w:pStyle w:val="a3"/>
        <w:numPr>
          <w:ilvl w:val="0"/>
          <w:numId w:val="1"/>
        </w:numPr>
        <w:tabs>
          <w:tab w:val="left" w:pos="313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Παραλογοτεχνία (σ. 93-94</w:t>
      </w:r>
    </w:p>
    <w:p w:rsidR="00632CF3" w:rsidRPr="00033410" w:rsidRDefault="00033410" w:rsidP="00426872">
      <w:pPr>
        <w:tabs>
          <w:tab w:val="left" w:pos="313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3410">
        <w:rPr>
          <w:rFonts w:ascii="Times New Roman" w:hAnsi="Times New Roman" w:cs="Times New Roman"/>
          <w:b/>
          <w:sz w:val="24"/>
          <w:szCs w:val="24"/>
        </w:rPr>
        <w:t xml:space="preserve">Β. </w:t>
      </w:r>
      <w:r w:rsidR="00632CF3" w:rsidRPr="00033410">
        <w:rPr>
          <w:rFonts w:ascii="Times New Roman" w:hAnsi="Times New Roman" w:cs="Times New Roman"/>
          <w:b/>
          <w:sz w:val="24"/>
          <w:szCs w:val="24"/>
        </w:rPr>
        <w:t>Αρχή της ισομετρίας ή συμμετρική αντιστοιχία μορφής και περιεχομένου στο δημοτικό τραγούδι</w:t>
      </w:r>
    </w:p>
    <w:p w:rsidR="00632CF3" w:rsidRPr="00426872" w:rsidRDefault="00632CF3" w:rsidP="00426872">
      <w:pPr>
        <w:tabs>
          <w:tab w:val="left" w:pos="313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872">
        <w:rPr>
          <w:rFonts w:ascii="Times New Roman" w:hAnsi="Times New Roman" w:cs="Times New Roman"/>
          <w:sz w:val="24"/>
          <w:szCs w:val="24"/>
        </w:rPr>
        <w:t xml:space="preserve">Κάθε νοηματική ενότητα ανταποκρίνεται και σε μια μορφική ενότητα και ως εκ τούτου: </w:t>
      </w:r>
    </w:p>
    <w:p w:rsidR="00632CF3" w:rsidRPr="00426872" w:rsidRDefault="00632CF3" w:rsidP="00426872">
      <w:pPr>
        <w:tabs>
          <w:tab w:val="left" w:pos="313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410">
        <w:rPr>
          <w:rFonts w:ascii="Times New Roman" w:hAnsi="Times New Roman" w:cs="Times New Roman"/>
          <w:b/>
          <w:sz w:val="24"/>
          <w:szCs w:val="24"/>
        </w:rPr>
        <w:lastRenderedPageBreak/>
        <w:t>Δεν</w:t>
      </w:r>
      <w:r w:rsidRPr="00426872">
        <w:rPr>
          <w:rFonts w:ascii="Times New Roman" w:hAnsi="Times New Roman" w:cs="Times New Roman"/>
          <w:sz w:val="24"/>
          <w:szCs w:val="24"/>
        </w:rPr>
        <w:t xml:space="preserve"> υπάρχει </w:t>
      </w:r>
      <w:r w:rsidR="00033410">
        <w:rPr>
          <w:rFonts w:ascii="Times New Roman" w:hAnsi="Times New Roman" w:cs="Times New Roman"/>
          <w:sz w:val="24"/>
          <w:szCs w:val="24"/>
        </w:rPr>
        <w:t xml:space="preserve">κατά κανόνα </w:t>
      </w:r>
      <w:r w:rsidRPr="00426872">
        <w:rPr>
          <w:rFonts w:ascii="Times New Roman" w:hAnsi="Times New Roman" w:cs="Times New Roman"/>
          <w:sz w:val="24"/>
          <w:szCs w:val="24"/>
        </w:rPr>
        <w:t xml:space="preserve">το φαινόμενο του </w:t>
      </w:r>
      <w:r w:rsidRPr="00033410">
        <w:rPr>
          <w:rFonts w:ascii="Times New Roman" w:hAnsi="Times New Roman" w:cs="Times New Roman"/>
          <w:b/>
          <w:sz w:val="24"/>
          <w:szCs w:val="24"/>
        </w:rPr>
        <w:t>διασκελισμού</w:t>
      </w:r>
      <w:r w:rsidR="00033410" w:rsidRPr="00033410">
        <w:rPr>
          <w:rFonts w:ascii="Times New Roman" w:hAnsi="Times New Roman" w:cs="Times New Roman"/>
          <w:b/>
          <w:sz w:val="24"/>
          <w:szCs w:val="24"/>
        </w:rPr>
        <w:t>,</w:t>
      </w:r>
      <w:r w:rsidR="00033410">
        <w:rPr>
          <w:rFonts w:ascii="Times New Roman" w:hAnsi="Times New Roman" w:cs="Times New Roman"/>
          <w:sz w:val="24"/>
          <w:szCs w:val="24"/>
        </w:rPr>
        <w:t xml:space="preserve"> αλλά το νόημα ολοκληρώνεται σε έναν στίχο: </w:t>
      </w:r>
      <w:r w:rsidRPr="00426872">
        <w:rPr>
          <w:rFonts w:ascii="Times New Roman" w:hAnsi="Times New Roman" w:cs="Times New Roman"/>
          <w:sz w:val="24"/>
          <w:szCs w:val="24"/>
        </w:rPr>
        <w:t xml:space="preserve"> «Εις στίχος εν νόημα»</w:t>
      </w:r>
    </w:p>
    <w:p w:rsidR="00632CF3" w:rsidRPr="00426872" w:rsidRDefault="00632CF3" w:rsidP="00426872">
      <w:pPr>
        <w:tabs>
          <w:tab w:val="left" w:pos="313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872">
        <w:rPr>
          <w:rFonts w:ascii="Times New Roman" w:hAnsi="Times New Roman" w:cs="Times New Roman"/>
          <w:sz w:val="24"/>
          <w:szCs w:val="24"/>
        </w:rPr>
        <w:t xml:space="preserve">Ο συνήθης στίχος είναι ο </w:t>
      </w:r>
      <w:r w:rsidRPr="00033410">
        <w:rPr>
          <w:rFonts w:ascii="Times New Roman" w:hAnsi="Times New Roman" w:cs="Times New Roman"/>
          <w:b/>
          <w:sz w:val="24"/>
          <w:szCs w:val="24"/>
        </w:rPr>
        <w:t>ιαμβικός</w:t>
      </w:r>
      <w:r w:rsidR="00033410">
        <w:rPr>
          <w:rFonts w:ascii="Times New Roman" w:hAnsi="Times New Roman" w:cs="Times New Roman"/>
          <w:b/>
          <w:sz w:val="24"/>
          <w:szCs w:val="24"/>
        </w:rPr>
        <w:t xml:space="preserve"> (εναλλαγή άτονης και τονισμένης συλλαβής) </w:t>
      </w:r>
      <w:r w:rsidRPr="00033410">
        <w:rPr>
          <w:rFonts w:ascii="Times New Roman" w:hAnsi="Times New Roman" w:cs="Times New Roman"/>
          <w:b/>
          <w:sz w:val="24"/>
          <w:szCs w:val="24"/>
        </w:rPr>
        <w:t xml:space="preserve"> δεκαπεντασύλλαβος</w:t>
      </w:r>
      <w:r w:rsidRPr="00426872">
        <w:rPr>
          <w:rFonts w:ascii="Times New Roman" w:hAnsi="Times New Roman" w:cs="Times New Roman"/>
          <w:sz w:val="24"/>
          <w:szCs w:val="24"/>
        </w:rPr>
        <w:t xml:space="preserve">, ο οποίος χωρίζεται σε δύο ημιστίχια με 8 συλλαβές το πρώτο και 7 το δεύτερο. </w:t>
      </w:r>
    </w:p>
    <w:p w:rsidR="00632CF3" w:rsidRPr="00426872" w:rsidRDefault="007907D4" w:rsidP="00426872">
      <w:pPr>
        <w:tabs>
          <w:tab w:val="left" w:pos="313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872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632CF3" w:rsidRPr="00426872">
        <w:rPr>
          <w:rFonts w:ascii="Times New Roman" w:hAnsi="Times New Roman" w:cs="Times New Roman"/>
          <w:sz w:val="24"/>
          <w:szCs w:val="24"/>
        </w:rPr>
        <w:t xml:space="preserve">υ </w:t>
      </w:r>
      <w:r w:rsidRPr="00426872">
        <w:rPr>
          <w:rFonts w:ascii="Times New Roman" w:hAnsi="Times New Roman" w:cs="Times New Roman"/>
          <w:sz w:val="24"/>
          <w:szCs w:val="24"/>
        </w:rPr>
        <w:t xml:space="preserve">      </w:t>
      </w:r>
      <w:r w:rsidR="00632CF3" w:rsidRPr="00426872">
        <w:rPr>
          <w:rFonts w:ascii="Times New Roman" w:hAnsi="Times New Roman" w:cs="Times New Roman"/>
          <w:sz w:val="24"/>
          <w:szCs w:val="24"/>
        </w:rPr>
        <w:t xml:space="preserve">- </w:t>
      </w:r>
      <w:r w:rsidRPr="00426872">
        <w:rPr>
          <w:rFonts w:ascii="Times New Roman" w:hAnsi="Times New Roman" w:cs="Times New Roman"/>
          <w:sz w:val="24"/>
          <w:szCs w:val="24"/>
        </w:rPr>
        <w:t xml:space="preserve"> </w:t>
      </w:r>
      <w:r w:rsidR="00632CF3" w:rsidRPr="00426872">
        <w:rPr>
          <w:rFonts w:ascii="Times New Roman" w:hAnsi="Times New Roman" w:cs="Times New Roman"/>
          <w:sz w:val="24"/>
          <w:szCs w:val="24"/>
        </w:rPr>
        <w:t xml:space="preserve">/υ </w:t>
      </w:r>
      <w:r w:rsidRPr="00426872">
        <w:rPr>
          <w:rFonts w:ascii="Times New Roman" w:hAnsi="Times New Roman" w:cs="Times New Roman"/>
          <w:sz w:val="24"/>
          <w:szCs w:val="24"/>
        </w:rPr>
        <w:t xml:space="preserve">    </w:t>
      </w:r>
      <w:r w:rsidR="00632CF3" w:rsidRPr="00426872">
        <w:rPr>
          <w:rFonts w:ascii="Times New Roman" w:hAnsi="Times New Roman" w:cs="Times New Roman"/>
          <w:sz w:val="24"/>
          <w:szCs w:val="24"/>
        </w:rPr>
        <w:t>-</w:t>
      </w:r>
      <w:r w:rsidRPr="00426872">
        <w:rPr>
          <w:rFonts w:ascii="Times New Roman" w:hAnsi="Times New Roman" w:cs="Times New Roman"/>
          <w:sz w:val="24"/>
          <w:szCs w:val="24"/>
        </w:rPr>
        <w:t xml:space="preserve">  </w:t>
      </w:r>
      <w:r w:rsidR="00632CF3" w:rsidRPr="00426872">
        <w:rPr>
          <w:rFonts w:ascii="Times New Roman" w:hAnsi="Times New Roman" w:cs="Times New Roman"/>
          <w:sz w:val="24"/>
          <w:szCs w:val="24"/>
        </w:rPr>
        <w:t>/υ</w:t>
      </w:r>
      <w:r w:rsidRPr="00426872">
        <w:rPr>
          <w:rFonts w:ascii="Times New Roman" w:hAnsi="Times New Roman" w:cs="Times New Roman"/>
          <w:sz w:val="24"/>
          <w:szCs w:val="24"/>
        </w:rPr>
        <w:t xml:space="preserve">     </w:t>
      </w:r>
      <w:r w:rsidR="00632CF3" w:rsidRPr="00426872">
        <w:rPr>
          <w:rFonts w:ascii="Times New Roman" w:hAnsi="Times New Roman" w:cs="Times New Roman"/>
          <w:sz w:val="24"/>
          <w:szCs w:val="24"/>
        </w:rPr>
        <w:t xml:space="preserve"> -</w:t>
      </w:r>
      <w:r w:rsidRPr="00426872">
        <w:rPr>
          <w:rFonts w:ascii="Times New Roman" w:hAnsi="Times New Roman" w:cs="Times New Roman"/>
          <w:sz w:val="24"/>
          <w:szCs w:val="24"/>
        </w:rPr>
        <w:t xml:space="preserve">   </w:t>
      </w:r>
      <w:r w:rsidR="00632CF3" w:rsidRPr="00426872">
        <w:rPr>
          <w:rFonts w:ascii="Times New Roman" w:hAnsi="Times New Roman" w:cs="Times New Roman"/>
          <w:sz w:val="24"/>
          <w:szCs w:val="24"/>
        </w:rPr>
        <w:t xml:space="preserve">/ υ </w:t>
      </w:r>
      <w:r w:rsidRPr="00426872">
        <w:rPr>
          <w:rFonts w:ascii="Times New Roman" w:hAnsi="Times New Roman" w:cs="Times New Roman"/>
          <w:sz w:val="24"/>
          <w:szCs w:val="24"/>
        </w:rPr>
        <w:t xml:space="preserve">   </w:t>
      </w:r>
      <w:r w:rsidR="00632CF3" w:rsidRPr="00426872">
        <w:rPr>
          <w:rFonts w:ascii="Times New Roman" w:hAnsi="Times New Roman" w:cs="Times New Roman"/>
          <w:sz w:val="24"/>
          <w:szCs w:val="24"/>
        </w:rPr>
        <w:t xml:space="preserve">- </w:t>
      </w:r>
      <w:r w:rsidRPr="00426872">
        <w:rPr>
          <w:rFonts w:ascii="Times New Roman" w:hAnsi="Times New Roman" w:cs="Times New Roman"/>
          <w:sz w:val="24"/>
          <w:szCs w:val="24"/>
        </w:rPr>
        <w:t xml:space="preserve">   </w:t>
      </w:r>
      <w:r w:rsidR="00632CF3" w:rsidRPr="00426872">
        <w:rPr>
          <w:rFonts w:ascii="Times New Roman" w:hAnsi="Times New Roman" w:cs="Times New Roman"/>
          <w:b/>
          <w:sz w:val="24"/>
          <w:szCs w:val="24"/>
        </w:rPr>
        <w:t>//</w:t>
      </w:r>
      <w:r w:rsidRPr="004268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2CF3" w:rsidRPr="00426872">
        <w:rPr>
          <w:rFonts w:ascii="Times New Roman" w:hAnsi="Times New Roman" w:cs="Times New Roman"/>
          <w:sz w:val="24"/>
          <w:szCs w:val="24"/>
        </w:rPr>
        <w:t xml:space="preserve">υ </w:t>
      </w:r>
      <w:r w:rsidRPr="00426872">
        <w:rPr>
          <w:rFonts w:ascii="Times New Roman" w:hAnsi="Times New Roman" w:cs="Times New Roman"/>
          <w:sz w:val="24"/>
          <w:szCs w:val="24"/>
        </w:rPr>
        <w:t xml:space="preserve">  </w:t>
      </w:r>
      <w:r w:rsidR="00632CF3" w:rsidRPr="00426872">
        <w:rPr>
          <w:rFonts w:ascii="Times New Roman" w:hAnsi="Times New Roman" w:cs="Times New Roman"/>
          <w:sz w:val="24"/>
          <w:szCs w:val="24"/>
        </w:rPr>
        <w:t>-</w:t>
      </w:r>
      <w:r w:rsidRPr="00426872">
        <w:rPr>
          <w:rFonts w:ascii="Times New Roman" w:hAnsi="Times New Roman" w:cs="Times New Roman"/>
          <w:sz w:val="24"/>
          <w:szCs w:val="24"/>
        </w:rPr>
        <w:t xml:space="preserve">    </w:t>
      </w:r>
      <w:r w:rsidR="00632CF3" w:rsidRPr="00426872">
        <w:rPr>
          <w:rFonts w:ascii="Times New Roman" w:hAnsi="Times New Roman" w:cs="Times New Roman"/>
          <w:sz w:val="24"/>
          <w:szCs w:val="24"/>
        </w:rPr>
        <w:t>/υ</w:t>
      </w:r>
      <w:r w:rsidRPr="00426872">
        <w:rPr>
          <w:rFonts w:ascii="Times New Roman" w:hAnsi="Times New Roman" w:cs="Times New Roman"/>
          <w:sz w:val="24"/>
          <w:szCs w:val="24"/>
        </w:rPr>
        <w:t xml:space="preserve">    </w:t>
      </w:r>
      <w:r w:rsidR="00632CF3" w:rsidRPr="00426872">
        <w:rPr>
          <w:rFonts w:ascii="Times New Roman" w:hAnsi="Times New Roman" w:cs="Times New Roman"/>
          <w:sz w:val="24"/>
          <w:szCs w:val="24"/>
        </w:rPr>
        <w:t xml:space="preserve"> -</w:t>
      </w:r>
      <w:r w:rsidRPr="00426872">
        <w:rPr>
          <w:rFonts w:ascii="Times New Roman" w:hAnsi="Times New Roman" w:cs="Times New Roman"/>
          <w:sz w:val="24"/>
          <w:szCs w:val="24"/>
        </w:rPr>
        <w:t xml:space="preserve">    </w:t>
      </w:r>
      <w:r w:rsidR="00632CF3" w:rsidRPr="00426872">
        <w:rPr>
          <w:rFonts w:ascii="Times New Roman" w:hAnsi="Times New Roman" w:cs="Times New Roman"/>
          <w:sz w:val="24"/>
          <w:szCs w:val="24"/>
        </w:rPr>
        <w:t>/ υ</w:t>
      </w:r>
      <w:r w:rsidRPr="00426872">
        <w:rPr>
          <w:rFonts w:ascii="Times New Roman" w:hAnsi="Times New Roman" w:cs="Times New Roman"/>
          <w:sz w:val="24"/>
          <w:szCs w:val="24"/>
        </w:rPr>
        <w:t xml:space="preserve"> </w:t>
      </w:r>
      <w:r w:rsidR="00632CF3" w:rsidRPr="00426872">
        <w:rPr>
          <w:rFonts w:ascii="Times New Roman" w:hAnsi="Times New Roman" w:cs="Times New Roman"/>
          <w:sz w:val="24"/>
          <w:szCs w:val="24"/>
        </w:rPr>
        <w:t xml:space="preserve"> -</w:t>
      </w:r>
      <w:r w:rsidRPr="00426872">
        <w:rPr>
          <w:rFonts w:ascii="Times New Roman" w:hAnsi="Times New Roman" w:cs="Times New Roman"/>
          <w:sz w:val="24"/>
          <w:szCs w:val="24"/>
        </w:rPr>
        <w:t xml:space="preserve">    </w:t>
      </w:r>
      <w:r w:rsidR="00632CF3" w:rsidRPr="00426872">
        <w:rPr>
          <w:rFonts w:ascii="Times New Roman" w:hAnsi="Times New Roman" w:cs="Times New Roman"/>
          <w:sz w:val="24"/>
          <w:szCs w:val="24"/>
        </w:rPr>
        <w:t>/ υ</w:t>
      </w:r>
    </w:p>
    <w:p w:rsidR="00632CF3" w:rsidRPr="00426872" w:rsidRDefault="00033410" w:rsidP="00426872">
      <w:pPr>
        <w:tabs>
          <w:tab w:val="left" w:pos="313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 w:rsidR="007907D4" w:rsidRPr="00426872">
        <w:rPr>
          <w:rFonts w:ascii="Times New Roman" w:hAnsi="Times New Roman" w:cs="Times New Roman"/>
          <w:sz w:val="24"/>
          <w:szCs w:val="24"/>
        </w:rPr>
        <w:t>Σαρα</w:t>
      </w:r>
      <w:proofErr w:type="spellEnd"/>
      <w:r w:rsidR="007907D4" w:rsidRPr="00426872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="007907D4" w:rsidRPr="00426872">
        <w:rPr>
          <w:rFonts w:ascii="Times New Roman" w:hAnsi="Times New Roman" w:cs="Times New Roman"/>
          <w:sz w:val="24"/>
          <w:szCs w:val="24"/>
        </w:rPr>
        <w:t>νταπέ</w:t>
      </w:r>
      <w:proofErr w:type="spellEnd"/>
      <w:r w:rsidR="007907D4" w:rsidRPr="00426872">
        <w:rPr>
          <w:rFonts w:ascii="Times New Roman" w:hAnsi="Times New Roman" w:cs="Times New Roman"/>
          <w:sz w:val="24"/>
          <w:szCs w:val="24"/>
        </w:rPr>
        <w:t xml:space="preserve">/ντε </w:t>
      </w:r>
      <w:proofErr w:type="spellStart"/>
      <w:r w:rsidR="007907D4" w:rsidRPr="00426872">
        <w:rPr>
          <w:rFonts w:ascii="Times New Roman" w:hAnsi="Times New Roman" w:cs="Times New Roman"/>
          <w:sz w:val="24"/>
          <w:szCs w:val="24"/>
        </w:rPr>
        <w:t>μά</w:t>
      </w:r>
      <w:proofErr w:type="spellEnd"/>
      <w:r w:rsidR="007907D4" w:rsidRPr="00426872"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στοροι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907D4" w:rsidRPr="00426872">
        <w:rPr>
          <w:rFonts w:ascii="Times New Roman" w:hAnsi="Times New Roman" w:cs="Times New Roman"/>
          <w:sz w:val="24"/>
          <w:szCs w:val="24"/>
        </w:rPr>
        <w:t xml:space="preserve">// κι </w:t>
      </w:r>
      <w:proofErr w:type="spellStart"/>
      <w:r w:rsidR="007907D4" w:rsidRPr="00426872">
        <w:rPr>
          <w:rFonts w:ascii="Times New Roman" w:hAnsi="Times New Roman" w:cs="Times New Roman"/>
          <w:sz w:val="24"/>
          <w:szCs w:val="24"/>
        </w:rPr>
        <w:t>εξή</w:t>
      </w:r>
      <w:proofErr w:type="spellEnd"/>
      <w:r w:rsidR="007907D4" w:rsidRPr="00426872">
        <w:rPr>
          <w:rFonts w:ascii="Times New Roman" w:hAnsi="Times New Roman" w:cs="Times New Roman"/>
          <w:sz w:val="24"/>
          <w:szCs w:val="24"/>
        </w:rPr>
        <w:t xml:space="preserve">/ ντα μα/ </w:t>
      </w:r>
      <w:proofErr w:type="spellStart"/>
      <w:r w:rsidR="007907D4" w:rsidRPr="00426872">
        <w:rPr>
          <w:rFonts w:ascii="Times New Roman" w:hAnsi="Times New Roman" w:cs="Times New Roman"/>
          <w:sz w:val="24"/>
          <w:szCs w:val="24"/>
        </w:rPr>
        <w:t>θητά</w:t>
      </w:r>
      <w:proofErr w:type="spellEnd"/>
      <w:r w:rsidR="007907D4" w:rsidRPr="00426872">
        <w:rPr>
          <w:rFonts w:ascii="Times New Roman" w:hAnsi="Times New Roman" w:cs="Times New Roman"/>
          <w:sz w:val="24"/>
          <w:szCs w:val="24"/>
        </w:rPr>
        <w:t xml:space="preserve">/ δες </w:t>
      </w:r>
    </w:p>
    <w:p w:rsidR="007907D4" w:rsidRPr="00426872" w:rsidRDefault="007907D4" w:rsidP="00426872">
      <w:pPr>
        <w:tabs>
          <w:tab w:val="left" w:pos="313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872">
        <w:rPr>
          <w:rFonts w:ascii="Times New Roman" w:hAnsi="Times New Roman" w:cs="Times New Roman"/>
          <w:sz w:val="24"/>
          <w:szCs w:val="24"/>
        </w:rPr>
        <w:t>Η αρχή της ισομετρίας καθορίζει και τη σχέση ανάμεσα στα δύο ημιστίχια° δηλαδή το νόημα του πρώτου ημιστιχίου επαναλαμβάνεται, προεκτείνεται ή έρχεται σε αντίθεση με το νόημα του δεύτερου ημιστιχίου. Ειδικότερα:</w:t>
      </w:r>
    </w:p>
    <w:p w:rsidR="007907D4" w:rsidRPr="00426872" w:rsidRDefault="007907D4" w:rsidP="00426872">
      <w:pPr>
        <w:tabs>
          <w:tab w:val="left" w:pos="313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872">
        <w:rPr>
          <w:rFonts w:ascii="Times New Roman" w:hAnsi="Times New Roman" w:cs="Times New Roman"/>
          <w:sz w:val="24"/>
          <w:szCs w:val="24"/>
        </w:rPr>
        <w:t xml:space="preserve">Α) το νόημα του πρώτου ημιστιχίου επαναλαμβάνεται </w:t>
      </w:r>
      <w:r w:rsidR="00C14973" w:rsidRPr="00426872">
        <w:rPr>
          <w:rFonts w:ascii="Times New Roman" w:hAnsi="Times New Roman" w:cs="Times New Roman"/>
          <w:sz w:val="24"/>
          <w:szCs w:val="24"/>
        </w:rPr>
        <w:t xml:space="preserve">με τις </w:t>
      </w:r>
      <w:r w:rsidRPr="00426872">
        <w:rPr>
          <w:rFonts w:ascii="Times New Roman" w:hAnsi="Times New Roman" w:cs="Times New Roman"/>
          <w:sz w:val="24"/>
          <w:szCs w:val="24"/>
        </w:rPr>
        <w:t xml:space="preserve">ίδιες ή με ισοδύναμες έννοιες στο δεύτερο </w:t>
      </w:r>
      <w:r w:rsidRPr="00033410">
        <w:rPr>
          <w:rFonts w:ascii="Times New Roman" w:hAnsi="Times New Roman" w:cs="Times New Roman"/>
          <w:b/>
          <w:sz w:val="24"/>
          <w:szCs w:val="24"/>
        </w:rPr>
        <w:t xml:space="preserve">(ισομετρικός παραλληλισμός) </w:t>
      </w:r>
    </w:p>
    <w:p w:rsidR="007907D4" w:rsidRPr="00426872" w:rsidRDefault="007907D4" w:rsidP="00426872">
      <w:pPr>
        <w:tabs>
          <w:tab w:val="left" w:pos="313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6872">
        <w:rPr>
          <w:rFonts w:ascii="Times New Roman" w:hAnsi="Times New Roman" w:cs="Times New Roman"/>
          <w:sz w:val="24"/>
          <w:szCs w:val="24"/>
        </w:rPr>
        <w:t>Π.χ</w:t>
      </w:r>
      <w:proofErr w:type="spellEnd"/>
      <w:r w:rsidRPr="00426872">
        <w:rPr>
          <w:rFonts w:ascii="Times New Roman" w:hAnsi="Times New Roman" w:cs="Times New Roman"/>
          <w:sz w:val="24"/>
          <w:szCs w:val="24"/>
        </w:rPr>
        <w:t xml:space="preserve"> πουλάκια είναι κι ας </w:t>
      </w:r>
      <w:proofErr w:type="spellStart"/>
      <w:r w:rsidRPr="00426872">
        <w:rPr>
          <w:rFonts w:ascii="Times New Roman" w:hAnsi="Times New Roman" w:cs="Times New Roman"/>
          <w:sz w:val="24"/>
          <w:szCs w:val="24"/>
        </w:rPr>
        <w:t>κιλαϊδουν</w:t>
      </w:r>
      <w:proofErr w:type="spellEnd"/>
      <w:r w:rsidRPr="00426872">
        <w:rPr>
          <w:rFonts w:ascii="Times New Roman" w:hAnsi="Times New Roman" w:cs="Times New Roman"/>
          <w:sz w:val="24"/>
          <w:szCs w:val="24"/>
        </w:rPr>
        <w:t xml:space="preserve">, πουλάκια είναι κι ας λένε </w:t>
      </w:r>
    </w:p>
    <w:p w:rsidR="00C14973" w:rsidRPr="00426872" w:rsidRDefault="007907D4" w:rsidP="00426872">
      <w:pPr>
        <w:tabs>
          <w:tab w:val="left" w:pos="313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872">
        <w:rPr>
          <w:rFonts w:ascii="Times New Roman" w:hAnsi="Times New Roman" w:cs="Times New Roman"/>
          <w:sz w:val="24"/>
          <w:szCs w:val="24"/>
        </w:rPr>
        <w:t>Στα σκοτεινά την έλουζε στ’ άφεγγα τη χτενίζει</w:t>
      </w:r>
    </w:p>
    <w:p w:rsidR="00C14973" w:rsidRPr="00426872" w:rsidRDefault="00C14973" w:rsidP="00426872">
      <w:pPr>
        <w:tabs>
          <w:tab w:val="left" w:pos="313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872">
        <w:rPr>
          <w:rFonts w:ascii="Times New Roman" w:hAnsi="Times New Roman" w:cs="Times New Roman"/>
          <w:sz w:val="24"/>
          <w:szCs w:val="24"/>
        </w:rPr>
        <w:t xml:space="preserve">Τι έχεις κόρη και χλίβεσαι τι έχεις κι αναστενάζεις; </w:t>
      </w:r>
    </w:p>
    <w:p w:rsidR="00C14973" w:rsidRPr="00426872" w:rsidRDefault="00C14973" w:rsidP="00426872">
      <w:pPr>
        <w:tabs>
          <w:tab w:val="left" w:pos="313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872">
        <w:rPr>
          <w:rFonts w:ascii="Times New Roman" w:hAnsi="Times New Roman" w:cs="Times New Roman"/>
          <w:sz w:val="24"/>
          <w:szCs w:val="24"/>
        </w:rPr>
        <w:t xml:space="preserve">Β) το νόημα του πρώτου ημιστιχίου εκφράζεται στο δεύτερο μέσω αντιθετικών εννοιών, υπάρχει δηλαδή </w:t>
      </w:r>
      <w:r w:rsidRPr="00033410">
        <w:rPr>
          <w:rFonts w:ascii="Times New Roman" w:hAnsi="Times New Roman" w:cs="Times New Roman"/>
          <w:b/>
          <w:sz w:val="24"/>
          <w:szCs w:val="24"/>
        </w:rPr>
        <w:t>μια ισομετρική ταλάντευση</w:t>
      </w:r>
      <w:r w:rsidRPr="00426872">
        <w:rPr>
          <w:rFonts w:ascii="Times New Roman" w:hAnsi="Times New Roman" w:cs="Times New Roman"/>
          <w:sz w:val="24"/>
          <w:szCs w:val="24"/>
        </w:rPr>
        <w:t xml:space="preserve"> του ενός με το άλλο. </w:t>
      </w:r>
    </w:p>
    <w:p w:rsidR="00C14973" w:rsidRPr="00426872" w:rsidRDefault="00C14973" w:rsidP="00426872">
      <w:pPr>
        <w:tabs>
          <w:tab w:val="left" w:pos="313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872">
        <w:rPr>
          <w:rFonts w:ascii="Times New Roman" w:hAnsi="Times New Roman" w:cs="Times New Roman"/>
          <w:sz w:val="24"/>
          <w:szCs w:val="24"/>
        </w:rPr>
        <w:t xml:space="preserve">Της νύχτας οι αρματολοί και της αυγής οι κλέφτες </w:t>
      </w:r>
    </w:p>
    <w:p w:rsidR="00C14973" w:rsidRPr="00426872" w:rsidRDefault="00C14973" w:rsidP="00426872">
      <w:pPr>
        <w:tabs>
          <w:tab w:val="left" w:pos="313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872">
        <w:rPr>
          <w:rFonts w:ascii="Times New Roman" w:hAnsi="Times New Roman" w:cs="Times New Roman"/>
          <w:sz w:val="24"/>
          <w:szCs w:val="24"/>
        </w:rPr>
        <w:t xml:space="preserve">Θέλετε δέντρα ανθίσετε, θέλετε μαραθείτε </w:t>
      </w:r>
    </w:p>
    <w:p w:rsidR="00C14973" w:rsidRPr="00426872" w:rsidRDefault="00C14973" w:rsidP="00426872">
      <w:pPr>
        <w:tabs>
          <w:tab w:val="left" w:pos="313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872">
        <w:rPr>
          <w:rFonts w:ascii="Times New Roman" w:hAnsi="Times New Roman" w:cs="Times New Roman"/>
          <w:sz w:val="24"/>
          <w:szCs w:val="24"/>
        </w:rPr>
        <w:t xml:space="preserve">Φυσικά </w:t>
      </w:r>
      <w:r w:rsidRPr="00033410">
        <w:rPr>
          <w:rFonts w:ascii="Times New Roman" w:hAnsi="Times New Roman" w:cs="Times New Roman"/>
          <w:sz w:val="24"/>
          <w:szCs w:val="24"/>
          <w:u w:val="single"/>
        </w:rPr>
        <w:t>η αντίθεση είναι μια μορφή ισοδυναμίας</w:t>
      </w:r>
      <w:r w:rsidRPr="00426872">
        <w:rPr>
          <w:rFonts w:ascii="Times New Roman" w:hAnsi="Times New Roman" w:cs="Times New Roman"/>
          <w:sz w:val="24"/>
          <w:szCs w:val="24"/>
        </w:rPr>
        <w:t xml:space="preserve">, δεδομένου ότι δύο αντιθετικές έννοιες συνιστούν ένα όλον. Όταν </w:t>
      </w:r>
      <w:proofErr w:type="spellStart"/>
      <w:r w:rsidR="00426872" w:rsidRPr="00426872">
        <w:rPr>
          <w:rFonts w:ascii="Times New Roman" w:hAnsi="Times New Roman" w:cs="Times New Roman"/>
          <w:sz w:val="24"/>
          <w:szCs w:val="24"/>
        </w:rPr>
        <w:t>π.χ</w:t>
      </w:r>
      <w:proofErr w:type="spellEnd"/>
      <w:r w:rsidRPr="00426872">
        <w:rPr>
          <w:rFonts w:ascii="Times New Roman" w:hAnsi="Times New Roman" w:cs="Times New Roman"/>
          <w:sz w:val="24"/>
          <w:szCs w:val="24"/>
        </w:rPr>
        <w:t xml:space="preserve"> το τραγούδι λέει «φέρε μου μάνα την ξανθιά, φέρε τη μαυρομάτα», νοείται </w:t>
      </w:r>
      <w:r w:rsidR="00976911">
        <w:rPr>
          <w:rFonts w:ascii="Times New Roman" w:hAnsi="Times New Roman" w:cs="Times New Roman"/>
          <w:sz w:val="24"/>
          <w:szCs w:val="24"/>
        </w:rPr>
        <w:t xml:space="preserve">γενικά </w:t>
      </w:r>
      <w:r w:rsidRPr="00426872">
        <w:rPr>
          <w:rFonts w:ascii="Times New Roman" w:hAnsi="Times New Roman" w:cs="Times New Roman"/>
          <w:sz w:val="24"/>
          <w:szCs w:val="24"/>
        </w:rPr>
        <w:t>η ωραία γυναίκα</w:t>
      </w:r>
    </w:p>
    <w:p w:rsidR="00C14973" w:rsidRPr="00426872" w:rsidRDefault="00426872" w:rsidP="00426872">
      <w:pPr>
        <w:tabs>
          <w:tab w:val="left" w:pos="313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872">
        <w:rPr>
          <w:rFonts w:ascii="Times New Roman" w:hAnsi="Times New Roman" w:cs="Times New Roman"/>
          <w:sz w:val="24"/>
          <w:szCs w:val="24"/>
        </w:rPr>
        <w:t>Γ</w:t>
      </w:r>
      <w:r w:rsidR="00C14973" w:rsidRPr="00426872">
        <w:rPr>
          <w:rFonts w:ascii="Times New Roman" w:hAnsi="Times New Roman" w:cs="Times New Roman"/>
          <w:sz w:val="24"/>
          <w:szCs w:val="24"/>
        </w:rPr>
        <w:t xml:space="preserve">) Σε πολλούς στίχους υπάρχει και μια παραπέρα διαίρεση του πρώτου ημιστιχίου (4+4), ώστε ο στίχος να μοιράζεται στα τρία </w:t>
      </w:r>
    </w:p>
    <w:p w:rsidR="007907D4" w:rsidRPr="00426872" w:rsidRDefault="00C14973" w:rsidP="00426872">
      <w:pPr>
        <w:tabs>
          <w:tab w:val="left" w:pos="313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872">
        <w:rPr>
          <w:rFonts w:ascii="Times New Roman" w:hAnsi="Times New Roman" w:cs="Times New Roman"/>
          <w:sz w:val="24"/>
          <w:szCs w:val="24"/>
        </w:rPr>
        <w:t xml:space="preserve">Μάνα τρελή, μάνα λωλή, μάνα ξεμυαλισμένη </w:t>
      </w:r>
      <w:r w:rsidR="007907D4" w:rsidRPr="004268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6872" w:rsidRPr="00426872" w:rsidRDefault="00426872" w:rsidP="00426872">
      <w:pPr>
        <w:tabs>
          <w:tab w:val="left" w:pos="313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872">
        <w:rPr>
          <w:rFonts w:ascii="Times New Roman" w:hAnsi="Times New Roman" w:cs="Times New Roman"/>
          <w:sz w:val="24"/>
          <w:szCs w:val="24"/>
        </w:rPr>
        <w:t xml:space="preserve">Κοιμήσου </w:t>
      </w:r>
      <w:proofErr w:type="spellStart"/>
      <w:r w:rsidRPr="00426872">
        <w:rPr>
          <w:rFonts w:ascii="Times New Roman" w:hAnsi="Times New Roman" w:cs="Times New Roman"/>
          <w:sz w:val="24"/>
          <w:szCs w:val="24"/>
        </w:rPr>
        <w:t>αστρί</w:t>
      </w:r>
      <w:proofErr w:type="spellEnd"/>
      <w:r w:rsidRPr="00426872">
        <w:rPr>
          <w:rFonts w:ascii="Times New Roman" w:hAnsi="Times New Roman" w:cs="Times New Roman"/>
          <w:sz w:val="24"/>
          <w:szCs w:val="24"/>
        </w:rPr>
        <w:t xml:space="preserve">, κοιμήσου αυγή κοιμήσου νιο φεγγάρι </w:t>
      </w:r>
    </w:p>
    <w:p w:rsidR="00426872" w:rsidRPr="00426872" w:rsidRDefault="00426872" w:rsidP="00426872">
      <w:pPr>
        <w:tabs>
          <w:tab w:val="left" w:pos="313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872">
        <w:rPr>
          <w:rFonts w:ascii="Times New Roman" w:hAnsi="Times New Roman" w:cs="Times New Roman"/>
          <w:sz w:val="24"/>
          <w:szCs w:val="24"/>
        </w:rPr>
        <w:lastRenderedPageBreak/>
        <w:t xml:space="preserve">Δ) Συνήθως την ταλάντευση ανάμεσα στα δύο ημιστίχια συμπληρώνει και μια τρίτη ενότητα που απλώνεται σε έναν ολόκληρο στίχο, αποκαθιστώντας έτσι τη νοηματική και μετρική ισορροπία. </w:t>
      </w:r>
    </w:p>
    <w:p w:rsidR="00426872" w:rsidRPr="00426872" w:rsidRDefault="00426872" w:rsidP="002B1EFD">
      <w:pPr>
        <w:tabs>
          <w:tab w:val="left" w:pos="3135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6872">
        <w:rPr>
          <w:rFonts w:ascii="Times New Roman" w:hAnsi="Times New Roman" w:cs="Times New Roman"/>
          <w:sz w:val="24"/>
          <w:szCs w:val="24"/>
        </w:rPr>
        <w:t>Φέρνει τα’ αλάφια ζωντανά, τα’ αγρίμια μερωμένα</w:t>
      </w:r>
    </w:p>
    <w:p w:rsidR="00426872" w:rsidRDefault="00426872" w:rsidP="002B1EFD">
      <w:pPr>
        <w:tabs>
          <w:tab w:val="left" w:pos="3135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6872">
        <w:rPr>
          <w:rFonts w:ascii="Times New Roman" w:hAnsi="Times New Roman" w:cs="Times New Roman"/>
          <w:sz w:val="24"/>
          <w:szCs w:val="24"/>
        </w:rPr>
        <w:t>Φέρνει κι ένα λαφόπουλο στη σέλα του δεμένο.</w:t>
      </w:r>
    </w:p>
    <w:p w:rsidR="00033410" w:rsidRPr="00426872" w:rsidRDefault="00033410" w:rsidP="00394964">
      <w:pPr>
        <w:tabs>
          <w:tab w:val="left" w:pos="313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26872" w:rsidRPr="00426872" w:rsidRDefault="00426872" w:rsidP="002B1EFD">
      <w:pPr>
        <w:tabs>
          <w:tab w:val="left" w:pos="3135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6872">
        <w:rPr>
          <w:rFonts w:ascii="Times New Roman" w:hAnsi="Times New Roman" w:cs="Times New Roman"/>
          <w:sz w:val="24"/>
          <w:szCs w:val="24"/>
        </w:rPr>
        <w:t>Βάλε τον ήλιο πρόσωπο και το φεγγάρι στήθος</w:t>
      </w:r>
    </w:p>
    <w:p w:rsidR="00426872" w:rsidRDefault="00426872" w:rsidP="002B1EFD">
      <w:pPr>
        <w:tabs>
          <w:tab w:val="left" w:pos="3135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6872">
        <w:rPr>
          <w:rFonts w:ascii="Times New Roman" w:hAnsi="Times New Roman" w:cs="Times New Roman"/>
          <w:sz w:val="24"/>
          <w:szCs w:val="24"/>
        </w:rPr>
        <w:t xml:space="preserve">Και του </w:t>
      </w:r>
      <w:proofErr w:type="spellStart"/>
      <w:r w:rsidRPr="00426872">
        <w:rPr>
          <w:rFonts w:ascii="Times New Roman" w:hAnsi="Times New Roman" w:cs="Times New Roman"/>
          <w:sz w:val="24"/>
          <w:szCs w:val="24"/>
        </w:rPr>
        <w:t>κοράκου</w:t>
      </w:r>
      <w:proofErr w:type="spellEnd"/>
      <w:r w:rsidRPr="00426872">
        <w:rPr>
          <w:rFonts w:ascii="Times New Roman" w:hAnsi="Times New Roman" w:cs="Times New Roman"/>
          <w:sz w:val="24"/>
          <w:szCs w:val="24"/>
        </w:rPr>
        <w:t xml:space="preserve"> το φτερό βάλε </w:t>
      </w:r>
      <w:proofErr w:type="spellStart"/>
      <w:r w:rsidRPr="00426872">
        <w:rPr>
          <w:rFonts w:ascii="Times New Roman" w:hAnsi="Times New Roman" w:cs="Times New Roman"/>
          <w:sz w:val="24"/>
          <w:szCs w:val="24"/>
        </w:rPr>
        <w:t>γαϊτανοφρύδι</w:t>
      </w:r>
      <w:proofErr w:type="spellEnd"/>
      <w:r w:rsidRPr="00426872">
        <w:rPr>
          <w:rFonts w:ascii="Times New Roman" w:hAnsi="Times New Roman" w:cs="Times New Roman"/>
          <w:sz w:val="24"/>
          <w:szCs w:val="24"/>
        </w:rPr>
        <w:t>.</w:t>
      </w:r>
    </w:p>
    <w:p w:rsidR="00033410" w:rsidRPr="00426872" w:rsidRDefault="00033410" w:rsidP="00426872">
      <w:pPr>
        <w:tabs>
          <w:tab w:val="left" w:pos="313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6872" w:rsidRPr="00426872" w:rsidRDefault="00426872" w:rsidP="00426872">
      <w:pPr>
        <w:tabs>
          <w:tab w:val="left" w:pos="313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872">
        <w:rPr>
          <w:rFonts w:ascii="Times New Roman" w:hAnsi="Times New Roman" w:cs="Times New Roman"/>
          <w:sz w:val="24"/>
          <w:szCs w:val="24"/>
        </w:rPr>
        <w:t xml:space="preserve">Στις περιπτώσεις αυτές λειτουργεί φυσικά και </w:t>
      </w:r>
      <w:r w:rsidRPr="00033410">
        <w:rPr>
          <w:rFonts w:ascii="Times New Roman" w:hAnsi="Times New Roman" w:cs="Times New Roman"/>
          <w:b/>
          <w:sz w:val="24"/>
          <w:szCs w:val="24"/>
        </w:rPr>
        <w:t>ο νόμος των τριών.</w:t>
      </w:r>
      <w:r w:rsidRPr="00426872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26872" w:rsidRPr="0042687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5B2BE0"/>
    <w:multiLevelType w:val="hybridMultilevel"/>
    <w:tmpl w:val="CF48A0A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226"/>
    <w:rsid w:val="00033410"/>
    <w:rsid w:val="001B6226"/>
    <w:rsid w:val="002B1EFD"/>
    <w:rsid w:val="00394964"/>
    <w:rsid w:val="00426872"/>
    <w:rsid w:val="00527DC5"/>
    <w:rsid w:val="005B0DE5"/>
    <w:rsid w:val="00632CF3"/>
    <w:rsid w:val="006C5D5A"/>
    <w:rsid w:val="007907D4"/>
    <w:rsid w:val="00976911"/>
    <w:rsid w:val="00B40596"/>
    <w:rsid w:val="00BF1EBF"/>
    <w:rsid w:val="00C07382"/>
    <w:rsid w:val="00C14973"/>
    <w:rsid w:val="00DC2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34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34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D16BD3-6E8A-42E6-B784-593FEEC11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462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ΒΑΙΟΣ</dc:creator>
  <cp:lastModifiedBy>ΒΑΙΟΣ</cp:lastModifiedBy>
  <cp:revision>2</cp:revision>
  <dcterms:created xsi:type="dcterms:W3CDTF">2020-01-07T19:02:00Z</dcterms:created>
  <dcterms:modified xsi:type="dcterms:W3CDTF">2020-01-07T19:02:00Z</dcterms:modified>
</cp:coreProperties>
</file>