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Αριθμός 10/2015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ΤΟ ΣΥΜΒΟΥΛΙΟ ΤΗΣ ΕΠΙΚΡΑΤΕΙΑΣ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ΤΜΗΜΑ Γ΄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Συνεδρίασε δημόσια στο ακροατήριό του στις 12 Ιουνίου 2014, με την εξής σύνθεση: Μ. Βηλαράς,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Σύμβουλος της Επικρατείας, Προεδρεύων, σε αναπλήρωση της Προέδρου του Τμήματος, που είχε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κώλυμα, Γ. Ποταμιάς, Φ.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Ντζίμας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, Σύμβουλοι, Σ. Κωνσταντίνου, Δ.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Βανδώρος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, Πάρεδροι.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Γραμματέας η Δ.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Τετράδη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, Γραμματέας του Γ΄ Τμήματος.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Για να δικάσει την από 27 Σεπτεμβρίου 2010 έφεση: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του Υπουργού Προστασίας του Πολίτη, ο οποίος παρέστη με τον Δημήτριο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Κατωπόδη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, Πάρεδρο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του Νομικού Συμβουλίου του Κράτους,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κατά του ..., κατοίκου Ηρακλείου Κρήτης (...), ο οποίος παρέστη με τον δικηγόρο Πέτρο Αγγελάκη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(Α.Μ. 22471), που τον διόρισε με πληρεξούσιο,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και κατά της υπ’ αριθ. 1038/2010 αποφάσεως του Διοικητικού Εφετείου Αθηνών.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Οι πληρεξούσιοι των διαδίκων δήλωσαν, σύμφωνα με τις διατάξεις της παρ. 2 του άρθρου 21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Κανονισμού Λειτουργίας του Δικαστηρίου, ότι δεν θα αγορεύσουν.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Η εκδίκαση άρχισε με την ανάγνωση της εκθέσεως του εισηγητή, Συμβούλου Φ.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Ντζίμα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Μετά τη δημόσια συνεδρίαση το δικαστήριο συνήλθε σε διάσκεψη σε αίθουσα του δικαστηρίου κ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 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                                     Α φ ο ύ  μ ε λ έ τ η σ ε  τ α  σ χ ε τ ι κ ά  έ γ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γ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ρ α φ 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                                              Σ κ έ φ θ η κ ε  κ α τ ά  τ ο  Ν ό μ ο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1. Επειδή, με την υπό κρίση έφεση, για την άσκηση της οποίας δεν απαιτείται κατά νόμο 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καταβολή παραβόλου, ζητείται εμπροθέσμως και εν γένει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παραδεκτώς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η εξαφάνιση της 533/2010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αποφάσεως του Διοικητικού Εφετείου Αθηνών. Με την εκκαλουμένη απόφαση έγινε δεκτή αίτηση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ακυρώσεως του ήδη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εφεσιβλήτου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και ακυρώθηκε η 6000/2/2680/11-ε΄/3.7.2009 απόφαση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Προϊσταμένου Κλάδου Οργάνωσης και Ανθρωπίνου Δυναμικού του Αρχηγείου της Ελληνικής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Αστυνομίας, με την οποία ο εφεσίβλητος διεγράφη από τον πίνακα επιτυχόντων Ειδικών Φρουρών.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2. Επειδή, το Σύνταγμα ορίζει στο άρθρο 2 ότι: «1. O σεβασμός και η προστασία της αξίας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ανθρώπου αποτελούν την πρωταρχική υποχρέωση της Πολιτείας. 2. …», στο άρθρο 5 ότι: «1.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Καθένας έχει δικαίωμα να αναπτύσσει ελεύθερα την προσωπικότητά του και να συμμετέχει στην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κοινωνική, οικονομική και πολιτική ζωή της Χώρας, εφόσον δεν προσβάλλει τα δικαιώματα των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άλλων και δεν παραβιάζει το Σύνταγμα ή τα χρηστά ήθη. 2. …», στο άρθρο 25 ότι: «1. Τα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δικαιώματα του ανθρώπου ως ατόμου και ως μέλους του κοινωνικού συνόλου και η αρχή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κοινωνικού κράτους δικαίου τελούν υπό την εγγύηση του Κράτους. Όλα τα κρατικά όργανα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υποχρεούνται να διασφαλίζουν την ανεμπόδιστη και αποτελεσματική άσκησή τους. Τα δικαιώματα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lastRenderedPageBreak/>
        <w:t xml:space="preserve">αυτά ισχύουν και στις σχέσεις μεταξύ ιδιωτών στις οποίες προσιδιάζουν. Οι κάθε είδους περιορισμοί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που μπορούν κατά το Σύνταγμα να επιβληθούν στα δικαιώματα αυτά πρέπει να προβλέπονται είτε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απευθείας από το Σύνταγμα είτε από το νόμο, εφόσον υπάρχει επιφύλαξη υπέρ αυτού και να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σέβονται την αρχή της αναλογικότητας. 2. …», στο άρθρο 29 ότι: «1. … 2. … 3. Απαγορεύονται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απολύτως οι οποιασδήποτε μορφής εκδηλώσεις υπέρ ή κατά πολιτικού κόμματος στους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δικαστικούς λειτουργούς και σε όσους υπηρετούν στις ένοπλες δυνάμεις και στα σώματα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ασφαλείας. ...» και στο άρθρο 103 ότι: «1. Οι δημόσιοι υπάλληλοι είναι εκτελεστές της θέλησης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Κράτους και υπηρετούν το Λαό οφείλουν πίστη στο Σύνταγμα και αφοσίωση στην Πατρίδα. …».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3. Επειδή, ο ν. 2734/1999 (φ. 161) ορίζει στο άρθρο 9, όπως τροποποιήθηκε με το άρθρο 2 του ν.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3181/2003 (φ. 218), ότι: «2. Οι ειδικοί φρουροί αποτελούν ιδιαίτερη κατηγορία προσωπικού της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Ελληνικής Αστυνομίας, το οποίο προσλαμβάνεται με σχέση δημοσίου δικαίου επί πενταετή θητεία.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Μετά τη συμπλήρωση της πενταετούς υπηρεσίας, μπορούν να παραμείνουν μόνιμα στο Σώμα … 4.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Οι ειδικοί φρουροί εκτελούν καθήκοντα φύλαξης ευπαθών στόχων αστυνομικού ενδιαφέροντος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ιδίως κτιρίων και εγκαταστάσεων, δημοσίων υπηρεσιών, δικαστικών αρχών, οργανισμών κοινής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ωφέλειας, διπλωματικών αντιπροσωπειών, κατοικιών κυβερνητικών αξιωματούχων και υπηρεσίες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περιπολιών. Επίσης, δύναται να διατίθενται για τη στελέχωση Ειδικών Αστυνομικών Υπηρεσιών ή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τη συγκρότηση ειδικών μονάδων και μεταβατικών αποσπασμάτων προς αντιμετώπιση ιδιαίτερων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μορφών εγκληματικότητας και αναζήτησης διωκομένων ή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εξαφανισθέντων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προσώπων. Ακόμη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δύναται να διατίθενται για εκτέλεση υπηρεσίας φρούρησης και μεταγωγής κρατουμένων και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φρούρησης αστυνομικών υπηρεσιών και κρατητηρίων αυτών. Κατά την άσκηση των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προαναφερόμενων αρμοδιοτήτων έχουν τις ίδιες εξουσίες, καθήκοντα και υποχρεώσεις με το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αστυνομικό προσωπικό, πλην αυτών που αναφέρονται στην άσκηση των προανακριτικών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καθηκόντων. 5. Για την κάλυψη των ανωτέρω θέσεων προσλαμβάνονται με σύστημα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αντικειμενικών κριτηρίων (μόρια) Έλληνες πολίτες (άνδρες και γυναίκες), απόφοιτοι Λυκείου ή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άλλης ισότιμης σχολής του εσωτερικού ή εξωτερικού, που δεν έχουν υπερβεί το 28ο έτος της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ηλικίας τους. Οι άνδρες υποψήφιοι πρέπει να έχουν εκπληρώσει τις στρατιωτικές τους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υποχρεώσεις. Τα απαιτούμενα σωματικά προσόντα των υποψηφίων και οι προκαταρκτικές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εξετάσεις (υγειονομικές-αθλητικές-ψυχοτεχνικές) που υποβάλλονται είναι τα προβλεπόμενα από τις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ισχύουσες κάθε φορά διατάξεις για τους ιδιώτες υποψηφίους για τη Σχολή Αστυφυλάκων. … 6.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Κριτήρια πρόσληψης αποτελούν ο γενικός βαθμός απολυτηρίου Λυκείου, η γνώση ξένης γλώσσας,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η εκπλήρωση των στρατιωτικών υποχρεώσεων, κατά προτίμηση ως εφέδρων αξιωματικών ή σε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ειδικές δυνάμεις των Ενόπλων Δυνάμεων ή ως εθελοντών πενταετούς υποχρέωσης, η κατοχή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άδειας ικανότητας οδήγησης μοτοποδηλάτου ή μοτοσικλέτας ή αυτοκινήτου, η κατοχή πτυχίου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δημόσιου Ι.Ε.Κ. ειδικότητας “Στέλεχος Υπηρεσιών Ασφαλείας” και η υπαγωγή στις διατάξεις των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εδαφίων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α΄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και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ε΄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της παραγράφου 1 του άρθρου 42 του ν. 1481/1984 … , όπως το εδάφιο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ε΄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lastRenderedPageBreak/>
        <w:t xml:space="preserve">προστέθηκε με την παράγραφο 2 του άρθρου 2 του ν. 3454/2006 … (όπως το πρώτο εδάφιο της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παραγράφου 6 αντικαταστάθηκε με το άρθρο δεύτερο παράγραφος 1 του ν. 3547/2007, φ. 67 και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ίσχυε πριν από την εκ νέου αντικατάστασή του με το άρθρο 9 του ν. 3938/2011, φ. 61). Ο αριθμός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των μορίων κατά κριτήριο, τα λοιπά απαιτούμενα προσόντα, ο τρόπος διαπίστωσής τους, 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προκήρυξη των θέσεων, η διαδικασία πρόσληψης, οι προϋποθέσεις ανανέωσης της θητείας τους, 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διαδικασία απόλυσής τους, τα απαιτούμενα δικαιολογητικά, οι αθλητικές δοκιμασίες και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υγειονομικές εξετάσεις των υποψηφίων και κάθε άλλη αναγκαία λεπτομέρεια καθορίζονται με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απόφαση του Υπουργού Δημόσιας Τάξης». Κατ’ επίκληση της τελευταίας εξουσιοδοτικής διατάξεως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της παραγράφου 6 του άρθρου 9 του ν. 2734/1999, εκδόθηκε η 7002/12/1-ι΄/26.3.2007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απόφαση του Υπουργού Δημόσιας Τάξης «Προσόντα, δικαιολογητικά και διαδικασία πρόσληψης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Ειδικών Φρουρών» (φ. Β΄419), η οποία ορίζει στο άρθρο 1 ότι: «1. Ως Ειδικοί Φρουροί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προσλαμβάνονται με σύστημα αντικειμενικών κριτηρίων (μόρια) Έλληνες πολίτες (άνδρες και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γυναίκες) για κάλυψη κενών οργανικών θέσεων, οι οποίοι συγκεντρώνουν τα ακόλουθα προσόντα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και προϋποθέσεις: α. … δ. Να έχουν υγεία και άρτια σωματική διάπλαση διαπιστούμενη από την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αρμόδια Υγειονομική Επιτροπή Κατάταξης, σύμφωνα με τις ισχύουσες διατάξεις για τη σωματική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ικανότητα των υποψηφίων δοκίμων αστυφυλάκων και να μην φέρουν 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δερματοστιξία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"τατουάζ"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στο σώμα τους. (το εδάφιο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δ΄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όπως αντικαταστάθηκε με το άρθρο 1 παράγραφος 1 της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7002/12/1-κγ΄/30.6.2008 αποφάσεως του Υπουργού Εσωτερικών, φ. Β΄1359/14.7.2008), ε. ...»,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στο άρθρο 3 ότι: «1. Οι ιδιώτες που επιθυμούν να προσληφθούν ως Ειδικοί Φρουροί, υποβάλλουν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μέσα στην προθεσμία που ορίζει η Προκήρυξη, τα εξής δικαιολογητικά: α. … δ. Υπεύθυνη δήλωση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του ν. 1599/1986, ότι συγκεντρώνουν τα προσόντα και τις προϋποθέσεις που αναφέρονται στις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περιπτώσεις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γ΄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έως και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ι΄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της παραγράφου 1 του άρθρου 1 … (το εδάφιο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δ΄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όπως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αντικαταστάθηκε με το άρθρο 1 παράγραφος 2 της αναφερθείσας 7002/12/1-κγ΄/30.6.2008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υπουργικής αποφάσεως)» και στο άρθρο 7 ότι: «1. Οι υποψήφιοι που κρίνονται ως ικανοί από τις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Υγειονομικές, Ψυχοτεχνικές και Αθλητικές Επιτροπές, προσλαμβάνονται ως Ειδικοί Φρουροί με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απόφαση του Προϊσταμένου Κλάδου Οργάνωσης και Ανθρωπίνου Δυναμικού/Α.Ε.Α, που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δημοσιεύεται στην Εφημερίδα της Κυβερνήσεως. 2. …». Τέλος με την 6000/2/2680-στ/28.4.2009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απόφαση του Αρχηγού της Ελληνικής Αστυνομίας προκηρύχθηκε διαγωνισμός για την πρόσληψη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1.500 ειδικών φρουρών, στο εδάφιο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γ΄της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παραγράφου 1 του κεφαλαίου ΙΙ της οποίας ορίζεται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ότι οι υποψήφιοι πρέπει να «έχουν υγεία και άρτια σωματική διάπλαση διαπιστούμενη από την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αρμόδια Υγειονομική Επιτροπή Κατάταξης, σύμφωνα με τις ισχύουσες διατάξεις για τη σωματική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ικανότητα των υποψηφίων Δοκίμων Αστυφυλάκων και να μην φέρουν 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δερματοστιξία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"τατουάζ"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στο σώμα τους».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4. Επειδή, το άρθρο 43 παράγραφος 2 του Συντάγματος ορίζει ότι: «Ύστερα από πρόταση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αρμόδιου Υπουργού επιτρέπεται η έκδοση κανονιστικών διαταγμάτων, με ειδική εξουσιοδότηση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lastRenderedPageBreak/>
        <w:t xml:space="preserve">νόμου και μέσα στα όριά της. Εξουσιοδότηση για την έκδοση κανονιστικών πράξεων από άλλα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όργανα της διοίκησης επιτρέπεται προκειμένου να ρυθμιστούν ειδικότερα θέματα ή θέματα με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τοπικό ενδιαφέρον ή με χαρακτήρα τεχνικό ή λεπτομερειακό». Με τις συνταγματικές αυτές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διατάξεις παρέχεται στον κοινό νομοθέτη το δικαίωμα να μεταβιβάζει την αρμοδιότητα προς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θέσπιση κανόνων δικαίου στην εκτελεστική εξουσία. Ειδικότερα, στο πρώτο εδάφιο προβλέπεται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ότι η νομοθετική εξουσιοδότηση παρέχεται προς τον Πρόεδρο της Δημοκρατίας, ο οποίος ασκεί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την μεταβιβαζόμενη αρμοδιότητα με την έκδοση κανονιστικών διαταγμάτων. Περαιτέρω, με την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διάταξη του δεύτερου εδαφίου της παραγράφου 2 του ίδιου άρθρου του Συντάγματος επιτρέπεται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η εξουσιοδότηση για την έκδοση κανονιστικών πράξεων από άλλα, εκτός του Προέδρου της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Δημοκρατίας, όργανα της Διοικήσεως, προκειμένου να ρυθμισθούν ειδικότερα θέματα ή θέματα με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τοπικό ενδιαφέρον ή με χαρακτήρα τεχνικό ή λεπτομερειακό. Η νομοθετική εξουσιοδότηση πρέπει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να είναι ειδική και ορισμένη, δηλαδή να προβαίνει σε συγκεκριμένο προσδιορισμό του αντικειμένου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της. Ως ειδικότερα θέματα νοούνται εκείνα τα οποία αποτελούν, κατά το περιεχόμενο τους και σε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σχέση με την ουσιαστική ρύθμιση που περιλαμβάνεται στην κείμενη νομοθεσία, μερικότερη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περίπτωση ορισμένου θέματος που αποτελεί το αντικείμενο της νομοθετικής ρυθμίσεως (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ΣτΕ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3311/2012, 235/2012 Ολομέλεια, 1210/2010 Ολομέλεια κ.ά.).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5. Επειδή, εν όψει των προαναφερθέντων, η νομοθετική εξουσιοδότηση της παραγράφου 6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άρθρου 9 του ν. 2734/1999, κατά το μέρος που αναθέτει τον καθορισμό «των λοιπών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απαιτουμένων προσόντων» για την πλήρωση θέσεων ειδικών φρουρών στον Υπουργό Δημόσιας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Τάξεως, είναι ειδική και ορισμένη, καθόσον καθορίζονται με αυτή, κατά τρόπο συγκεκριμένο, τα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θέματα τα οποία είναι δυνατόν να ρυθμισθούν (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πρβλ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.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ΣτΕ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2116/2009). Περαιτέρω ο καθορισμός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των εν λόγω «λοιπών απαιτουμένων προσόντων» αποτελεί ειδικότερο θέμα που σύμφωνα προς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την αναφερθείσα συνταγματική διάταξη μπορεί να ανατίθεται σε άλλο εκτός του Προέδρου της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Δημοκρατίας όργανο της Διοικήσεως, δεδομένου ότι η ουσιαστική ρύθμιση του θέματος των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προσόντων των ειδικών φρουρών περιέχεται κατά βάση στις αναφερθείσες διατάξεις του άρθρου 9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παράγραφος 5 του ν. 2734/1999 όπως ισχύει, η θέσπιση δε λοιπών προσόντων τους εν όψει των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ειδικών καθηκόντων τους αποτελεί μερικότερο θέμα (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ΣτΕ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780-4/2014 7μ.).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6. Επειδή, στην κρινόμενη υπόθεση με την εκκαλούμενη απόφαση έγινε δεκτό ότι η θέσπιση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κωλύματος διορισμού, ως ειδικού φρουρού, λόγω υπάρξεως 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δερματοστιξίας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(τατουάζ), δεν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αποτελεί ειδικότερη περίπτωση των θεμάτων που αφορούν την διαδικασία επιλογής υποψηφίων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ως ειδικών φρουρών και ρυθμίζονται στην κείμενη νομοθεσία, ώστε να μπορεί, σύμφωνα με το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άρθρο 43 παράγραφος 2 του Συντάγματος, βάσει της νομοθετικής εξουσιοδοτήσεως της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παραγράφου 6 του άρθρου 9 του ν. 2734/1999 να ορισθεί το εν λόγω κώλυμα με την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προβλεπόμενη υπουργική απόφαση. Για τον λόγο αυτόν το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δικάσαν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Διοικητικό Εφετείο έκρινε ως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μη νόμιμη την διαγραφή του εφεσίβλητου από τον πίνακα επιτυχόντων ειδικών φρουρών, επειδή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κρίθηκε ακατάλληλος λόγω 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δερματοστιξίας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με βάση την 7002/12/1-κγ/2008 υπουργική απόφαση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και ακύρωσε την αναφερθείσα απόφαση του Προϊσταμένου Κλάδου. Σύμφωνα όμως με τα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lastRenderedPageBreak/>
        <w:t xml:space="preserve">εκτεθέντα στην προηγούμενη σκέψη, ο καθορισμός δυνάμει της νομοθετικής εξουσιοδοτήσεως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της παραγράφου 6 του άρθρου 9 του ν. 2734/1999 των εν λόγω «λοιπών απαιτουμένων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προσόντων» αποτελεί ειδικότερο θέμα που, σύμφωνα προς την διάταξη της παραγράφου 2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άρθρου 43 του Συντάγματος, νομίμως ανατίθεται σε άλλο όργανο της Διοικήσεως, δηλαδή τον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μνησθέντα Υπουργό. Ως εκ τούτου, η εκκαλούμενη απόφαση με την οποία έγινε δεκτή αίτηση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εφεσίβλητου με την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προεκτεθείσα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αιτιολογία και ακυρώθηκε η αναφερθείσα απόφαση κατά τα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μέρος που αφορά αυτόν, πρέπει να εξαφανισθεί, κατ’ αποδοχή σχετικού λόγου της κρινόμενης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εφέσεως. Κατά την γνώμη όμως του Συμβούλου Γεωργίου Ποταμιά, η θέσπιση με την 7002/12/1-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κγ/2008 υπουργική απόφαση κωλύματος προσλήψεως, ως ειδικού φρουρού, λόγω υπάρξεως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δερματοστιξίας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, αποτελεί ρύθμιση εκτός της μνησθείσας νομοθετικής εξουσιοδοτήσεως και άρα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είναι ορθή η εκκαλούμενη απόφαση, κατά συνέπεια δε είναι απορριπτέα τα περί του αντιθέτου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προβαλλόμενα με την κρινόμενη έφεση.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7. Επειδή το Δικαστήριο μετά την εξαφάνιση της εκκαλούμενης αποφάσεως προχωρεί, σύμφωνα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με το άρθρο 64 του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π.δ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. 18/1989, στην εκδίκαση της από 3.11.2009 αιτήσεως ακυρώσεως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εφεσίβλητου.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8. Επειδή, με την κρινόμενη αίτηση ακυρώσεως ζητείται η ακύρωση της 6000/2/2680/11-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ε΄/3.7.2009 αποφάσεως του Προϊσταμένου του Κλάδου Οργάνωσης και Ανθρώπινου Δυναμικού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του Αρχηγείου Ελληνικής Αστυνομίας, με την οποία ο αιτών - εφεσίβλητος διεγράφη από τους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πίνακες επιτυχόντων. Η διαδικασία προσλήψεως των ειδικών φρουρών, σύμφωνα με τις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προεκτεθείσες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διατάξεις, αποτελεί σύνθετη διοικητική ενέργεια, η οποία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τελειούται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με την έκδοση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των αποφάσεων του Προϊσταμένου του Κλάδου Οργάνωσης και Ανθρωπίνου Δυναμικού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Αρχηγείου Ελληνικής Αστυνομίας για τις σχετικές προσλήψεις. Συνεπώς, στην κρινόμενη υπόθεση οι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6000/2/2680/11/28.6.2009 (φ. Γ΄575/24.7.2009), 6000/2/2680/11-ζ/11.7.2009, (φ. Γ΄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649/17.8.2009), 6000/2/2680/11-ια/ 15.7.2009, (φ. Γ΄644/17.8.2009), 6000/2/2680/11-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ιε/23.7.2009 (φ. Γ΄ 769/10.9.2009) και 6000/2/2680/11-κβ/30.7.2009 (φ. Γ΄769/10.9.2009)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αποφάσεις του Προϊσταμένου του Κλάδου Οργάνωσης και Ανθρώπινου Δυναμικού του Αρχηγείου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Ελληνικής Αστυνομίας, με τις οποίες προσλήφθηκαν οι επιτυχόντες του επίδικου διαγωνισμού,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αποτελούν τις μόνες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παραδεκτώς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προσβαλλόμενες πράξεις, κατά το μέρος που με αυτές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εκδηλώθηκε παράλειψη προσλήψεως του αιτούντος - εφεσίβλητου, η δε προσβαλλόμενη απόφαση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διαγραφής του προσβάλλεται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απαραδέκτως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, διότι μετά την έκδοση των αποφάσεων προσλήψεως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ενσωματώθηκε σε αυτές και απώλεσε την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εκτελεστότητά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της (βλ.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ΣτΕ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1111/2005 7μ. 4η σκέψη,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3443/2004 7μ. 3η σκέψη, 4178/2012 11η σκέψη).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9. Επειδή σύμφωνα με τις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προεκτεθείσες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στην 3η σκέψη διατάξεις, ο Προϊστάμενος του Κλάδου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Οργάνωσης και Ανθρωπίνου Δυναμικού του Αρχηγείου Ελληνικής Αστυνομίας έχει την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αποφασιστική αρμοδιότητα προσλήψεως των ειδικών φρουρών και αποκλεισμού όσων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υποψηφίων δεν πληρούν τα οριζόμενα προσόντα, στα οποία περιλαμβάνεται η ύπαρξη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lastRenderedPageBreak/>
        <w:t xml:space="preserve">ανεπίτρεπτης 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δερματοστιξίας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, την οποία διαπιστώνει αρμοδίως η Υγειονομική Επιτροπή, σύμφωνα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με τις διατάξεις των άρθρων 1 παράγραφος 1 εδάφιο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δ΄και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6 παράγραφος 2 της 7002/12/1-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ι΄/26.3.2007 υπουργικής αποφάσεως. Συνεπώς,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αβασίμως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προβάλλεται με την κρινόμενη αίτηση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ακυρώσεως ότι αναρμοδίως η Υγειονομική Επιτροπή Κατάταξης Αθηνών εξέτασε τον αιτούντα για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να διαπιστώσει εάν φέρει 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δερματοστιξία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και τον έκρινε ακατάλληλο με την 1160/22.6.2009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απόφασή της, συνεπεία της οποίας διεγράφη από τον πίνακα επιτυχόντων (με την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6000/2/2680/11-ε΄/3.7.2009 απόφαση του Προϊσταμένου του Κλάδου Οργάνωσης και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Ανθρωπίνου Δυναμικού του Αρχηγείου Ελληνικής Αστυνομίας) και δεν προσλήφθηκε ως ειδικός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φρουρός.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10. Επειδή, η εξουσιοδοτική διάταξη της παραγράφου 6 του άρθρου 9 του ν. 2734/1999,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ερμηνευόμενη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εν όψει των διατάξεων των άρθρων 2 παράγραφος 1, 5 παράγραφος 1, 25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παράγραφος 1 εδάφιο τελευταίο, 29 παράγραφος 3 εδάφιο πρώτο, 103 παράγραφος 1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Συντάγματος, οι οποίες παρατίθενται στην 2η σκέψη, έχει την έννοια ότι επιτρέπεται να ορισθεί ότι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η 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δερματοστιξία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καθεαυτή συνιστά λόγο αποκλεισμού του υποψηφίου από τον διαγωνισμό για την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πρόσληψη ειδικών φρουρών, εφόσον όμως αυτή είναι και με την ενδυμασία εξωτερικά εμφανής και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επί πλέον οι σχετικές απεικονίσεις ως εκ του περιεχομένου τους είτε αναιρούν την επιβαλλόμενη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από το Σύνταγμα ουδετερότητα των υπαλλήλων του Δημοσίου είτε προκαλούν κατά τρόπο ο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οποίος δεν συνάδει προς την ιδιότητα και τα καθήκοντά τους. Συνεπώς, η διάταξη του άρθρου 1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παράγραφος 1 εδάφιο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δ΄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της 7002/12/1-ι΄/26.3.2007 υπουργικής αποφάσεως και η ταυτόσημη ως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προς το περιεχόμενο αντίστοιχη διάταξη του κεφαλαίου ΙΙ παράγραφος 1 εδάφιο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γ΄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της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προκηρύξεως, κατά σύμφωνη με το Σύνταγμα ερμηνεία τους, θεσπίζουν την 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δερματοστιξία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ως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λόγο αποκλεισμού από τον επίδικο διαγωνισμό μόνον εφόσον συντρέχουν οι προαναφερόμενες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προϋποθέσεις (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ΣτΕ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780-4/2014, 7μ.). Κατά την γνώμη όμως του Συμβούλου Γεωργίου Ποταμιά, 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θέσπιση με την 7002/12/1-κγ/2008 υπουργική απόφαση κωλύματος προσλήψεως ως ειδικού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φρουρού λόγω υπάρξεως 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δερματοστιξίας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, εκτός του ότι αποτελεί ρύθμιση εκτός της μνησθείσας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νομοθετικής εξουσιοδοτήσεως, αντίκειται ως απόλυτη απαγόρευση στις διατάξεις των άρθρων 4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παράγραφος 4, 5 παράγραφος 1 και 25 παράγραφος 1 του Συντάγματος και είναι ως εκ τούτου μη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εφαρμοστέα.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11. Επειδή, όπως προκύπτει από τα στοιχεία του φακέλου της κρινόμενης υποθέσεως, ο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εφεσίβλητος υπέβαλε υποψηφιότητα για την κατάληψη μίας από τις εν λόγω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προκηρυχθείσες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θέσεις ειδικών φρουρών. Αφού περιλήφθηκε στους πίνακες επιτυχόντων, κλήθηκε στην συνέχεια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να υποβληθεί στις σχετικές ψυχοτεχνικές δοκιμασίες, υγειονομικές εξετάσεις και αθλητικές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δοκιμασίες. Με την 1160/22.6.2009 απόφαση της Υγειονομικής Επιτροπής Κατάταξης Αθηνών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κρίθηκε ως ακατάλληλος για πρόσληψη, διότι διαπιστώθηκε ότι φέρει «δερματοστιξίες κορμού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περισσότερες της μιας» και ακολούθως με την 6000/2/2680/11-ε΄/3.7.2009 απόφαση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Προϊσταμένου του Κλάδου Οργάνωσης και Ανθρώπινου Δυναμικού του Αρχηγείου Ελληνικής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lastRenderedPageBreak/>
        <w:t xml:space="preserve">Αστυνομίας, ο εφεσίβλητος διεγράφη από τους πίνακες επιτυχόντων, με την αιτιολογία ότι κρίθηκε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μη ικανός στις υγειονομικές εξετάσεις. Τέλος, με διάφορες αποφάσεις του Προϊσταμένου του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Κλάδου Οργάνωσης και Ανθρώπινου Δυναμικού του Αρχηγείου Ελληνικής Αστυνομίας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προσλήφθηκαν ως ειδικοί φρουροί οι επιλεγέντες υποψήφιοι και παραλείφθηκε να προσληφθεί ο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εφεσίβλητος.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12. Επειδή, δεν αιτιολογείται νόμιμα η διαγραφή του αιτούντος - εφεσίβλητου από τους πίνακες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επιτυχόντων και η εν συνεχεία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εκδηλωθείσα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παράλειψη προσλήψεώς του, διότι, σύμφωνα με τα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γενόμενα δεκτά στην 10η σκέψη, μόνη η ύπαρξη 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shd w:val="clear" w:color="auto" w:fill="F2A323"/>
          <w:lang w:eastAsia="el-GR"/>
        </w:rPr>
        <w:t>δερματοστιξίας</w:t>
      </w: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δεν αποτελεί λόγο αποκλεισμού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από την σχετική διαδικασία επιλογής, αλλά απαιτείται αυτή να είναι και με την ενδυμασία εξωτερικά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εμφανής και επί πλέον οι σχετικές απεικονίσεις ως εκ του περιεχομένου τους είτε να αναιρούν την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επιβαλλόμενη από το Σύνταγμα ουδετερότητα των υπαλλήλων είτε να προκαλούν κατά τρόπο ο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οποίος δεν συνάδει προς την ιδιότητα και τα καθήκοντά τους. Επομένως για τον βασίμως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προβαλλόμενο σχετικό λόγο ακυρώσεως πρέπει να γίνει δεκτή η υπό κρίση αίτηση ακυρώσεως, να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ακυρωθεί ως μη νομίμως αιτιολογημένη η παράλειψη προσλήψεως του αιτούντος - εφεσίβλητου, η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οποία εκδηλώθηκε με τις προσβαλλόμενες 6000/2/2680/11/28.6.2009, 6000/2/2680/11-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ζ/11.7.2009, 6000/2680/11-ια/15.7.2009, 6000/2/2680/11-ιε/23.7.2009 και 6000/2/2680/11-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κβ/30.7.2009 αποφάσεις του Προϊσταμένου του Κλάδου Οργάνωσης και Ανθρώπινου Δυναμικού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του Αρχηγείου Ελληνικής Αστυνομίας, με τις οποίες προσλήφθηκαν οι επιτυχόντες του επίδικου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διαγωνισμού και να αναπεμφθεί η υπόθεση στην Διοίκηση για νέα κρίση, ενώ είναι απορριπτέοι οι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περί του αντιθέτου ισχυρισμοί του Δημοσίου.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13. Επειδή, το Δικαστήριο εκτιμώντας τις περιστάσεις απαλλάσσει τους διαδίκους από την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δικαστική δαπάνη και για τους δύο βαθμούς δικαιοδοσίας (άρθρο 39 παράγραφος 1 του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π.δ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18/1989).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                                                             Δ ι ά  τ α ύ τ α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Δέχεται την έφεση και εξαφανίζει την 1038/2010 απόφαση του Διοικητικού Εφετείου Αθηνών.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Δικάζει την αίτηση ακυρώσεως του εφεσίβλητου - αιτούντος και την δέχεται, κατά το σκεπτικό.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Ακυρώνει την παράλειψη προσλήψεως του εφεσίβλητου - αιτούντος, η οποία εκδηλώθηκε με τις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6000/2/2680/11/28.6.2009 (φ. Γ΄575/24.7.2009), 6000/2/2680/11 - ζ/11.7.2009 (φ. Γ΄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649/17.8.2009), 6000/2/2680/11-ια/15.7.2009 (φ. Γ΄644/17.8.2009), 6000/2/2680/11-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ιε/23.7.2009 (φ. Γ΄769/10.9.2009) και 6000/2/2680/11-κβ/30.7.2009 (φ. Γ΄769/10.9.2009)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αποφάσεις του Προϊσταμένου του Κλάδου Οργάνωσης και Ανθρώπινου Δυναμικού του Αρχηγείου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Ελληνικής Αστυνομίας και αναπέμπει την υπόθεση στην Διοίκηση για νέα κρίση, σύμφωνα με το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σκεπτικό.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Διατάσσει την απόδοση του παραβόλου της αιτήσεως ακυρώσεως.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lastRenderedPageBreak/>
        <w:t xml:space="preserve"> Απαλλάσσει τους διαδίκους από την δικαστική δαπάνη και για τους δύο βαθμούς δικαιοδοσίας.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Η διάσκεψη έγινε στην Αθήνα στις 3 Δεκεμβρίου 2014.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  Ο Προεδρεύων Σύμβουλος                                            Η Γραμματέας του Γ΄ Τμήματος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        Μ. Βηλαράς                                                                            Δ.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Τετράδη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και η απόφαση δημοσιεύθηκε σε δημόσια συνεδρίαση της 8ης Ιανουαρίου 2015.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     Ο Προεδρεύων Σύμβουλος                                                          Η Γραμματέας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              Μ. Βηλαράς                                                                            Γ. </w:t>
      </w:r>
      <w:proofErr w:type="spellStart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Μουλοπούλου</w:t>
      </w:r>
      <w:proofErr w:type="spellEnd"/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 xml:space="preserve"> 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  <w:r w:rsidRPr="00C96938"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  <w:t>Π.Β.</w:t>
      </w:r>
    </w:p>
    <w:p w:rsidR="00C96938" w:rsidRPr="00C96938" w:rsidRDefault="00C96938" w:rsidP="00C969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l-GR"/>
        </w:rPr>
      </w:pPr>
    </w:p>
    <w:p w:rsidR="00324D9B" w:rsidRDefault="00324D9B">
      <w:bookmarkStart w:id="0" w:name="_GoBack"/>
      <w:bookmarkEnd w:id="0"/>
    </w:p>
    <w:sectPr w:rsidR="00324D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38"/>
    <w:rsid w:val="00324D9B"/>
    <w:rsid w:val="00C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55175">
      <w:bodyDiv w:val="1"/>
      <w:marLeft w:val="0"/>
      <w:marRight w:val="0"/>
      <w:marTop w:val="0"/>
      <w:marBottom w:val="0"/>
      <w:divBdr>
        <w:top w:val="none" w:sz="0" w:space="0" w:color="auto"/>
        <w:left w:val="single" w:sz="2" w:space="0" w:color="FFFFFF"/>
        <w:bottom w:val="none" w:sz="0" w:space="0" w:color="auto"/>
        <w:right w:val="none" w:sz="0" w:space="0" w:color="auto"/>
      </w:divBdr>
      <w:divsChild>
        <w:div w:id="845486430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5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3347</Words>
  <Characters>18075</Characters>
  <Application>Microsoft Office Word</Application>
  <DocSecurity>0</DocSecurity>
  <Lines>150</Lines>
  <Paragraphs>42</Paragraphs>
  <ScaleCrop>false</ScaleCrop>
  <Company/>
  <LinksUpToDate>false</LinksUpToDate>
  <CharactersWithSpaces>21380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PC_Tsiliotis</dc:creator>
  <cp:lastModifiedBy>PC_Tsiliotis</cp:lastModifiedBy>
  <cp:revision>1</cp:revision>
  <dcterms:created xsi:type="dcterms:W3CDTF">2016-03-30T07:28:00Z</dcterms:created>
  <dcterms:modified xsi:type="dcterms:W3CDTF">2016-03-30T07:29:00Z</dcterms:modified>
</cp:coreProperties>
</file>