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25D86" w14:textId="71DE8738" w:rsidR="00FE61EF" w:rsidRPr="00603858" w:rsidRDefault="00031508" w:rsidP="00170A11">
      <w:pPr>
        <w:jc w:val="both"/>
        <w:rPr>
          <w:b/>
          <w:u w:val="single"/>
          <w:lang w:val="el-GR"/>
        </w:rPr>
      </w:pPr>
      <w:r>
        <w:rPr>
          <w:b/>
          <w:u w:val="single"/>
          <w:lang w:val="el-GR"/>
        </w:rPr>
        <w:t xml:space="preserve">Συνοπτική </w:t>
      </w:r>
      <w:r w:rsidR="00FE61EF" w:rsidRPr="00603858">
        <w:rPr>
          <w:b/>
          <w:u w:val="single"/>
          <w:lang w:val="el-GR"/>
        </w:rPr>
        <w:t>Περιγραφή:</w:t>
      </w:r>
    </w:p>
    <w:p w14:paraId="18ADC00B" w14:textId="77777777" w:rsidR="00E24465" w:rsidRDefault="00E24465" w:rsidP="00170A11">
      <w:pPr>
        <w:jc w:val="both"/>
        <w:rPr>
          <w:lang w:val="el-GR"/>
        </w:rPr>
      </w:pPr>
      <w:bookmarkStart w:id="0" w:name="OLE_LINK1"/>
      <w:bookmarkStart w:id="1" w:name="OLE_LINK2"/>
      <w:r>
        <w:rPr>
          <w:lang w:val="el-GR"/>
        </w:rPr>
        <w:t xml:space="preserve">Το μάθημα αναπτύσσεται σε 13 </w:t>
      </w:r>
      <w:r w:rsidR="00BD52F5">
        <w:rPr>
          <w:lang w:val="el-GR"/>
        </w:rPr>
        <w:t>μαθήματα και</w:t>
      </w:r>
      <w:r>
        <w:rPr>
          <w:lang w:val="el-GR"/>
        </w:rPr>
        <w:t xml:space="preserve"> σε τρείς ενότητες</w:t>
      </w:r>
    </w:p>
    <w:p w14:paraId="5CAD2ED3" w14:textId="3BEE3241" w:rsidR="00E24465" w:rsidRDefault="00E24465" w:rsidP="00170A11">
      <w:pPr>
        <w:jc w:val="both"/>
        <w:rPr>
          <w:lang w:val="el-GR"/>
        </w:rPr>
      </w:pPr>
      <w:r>
        <w:rPr>
          <w:lang w:val="el-GR"/>
        </w:rPr>
        <w:t>Η πρώτη ενότητα περιγράφει το ιστορικό πλαίσιο που οδήγησε στη</w:t>
      </w:r>
      <w:r w:rsidR="005B3FF2">
        <w:rPr>
          <w:lang w:val="el-GR"/>
        </w:rPr>
        <w:t>ν εισαγωγή πολιτικών για τη διασφάλιση της ποιότητας και τη</w:t>
      </w:r>
      <w:r>
        <w:rPr>
          <w:lang w:val="el-GR"/>
        </w:rPr>
        <w:t xml:space="preserve"> </w:t>
      </w:r>
      <w:r w:rsidR="00CC6ACC">
        <w:rPr>
          <w:lang w:val="el-GR"/>
        </w:rPr>
        <w:t>διαμόρφωση ενιαίας μεθοδολογίας</w:t>
      </w:r>
      <w:r>
        <w:rPr>
          <w:lang w:val="el-GR"/>
        </w:rPr>
        <w:t xml:space="preserve"> για την αξιολόγηση των ιδρυμάτων ανώτατης εκπαίδευσης</w:t>
      </w:r>
      <w:r w:rsidR="005B3FF2">
        <w:rPr>
          <w:lang w:val="el-GR"/>
        </w:rPr>
        <w:t>.</w:t>
      </w:r>
      <w:r>
        <w:rPr>
          <w:lang w:val="el-GR"/>
        </w:rPr>
        <w:t xml:space="preserve"> </w:t>
      </w:r>
      <w:r w:rsidR="005B3FF2">
        <w:rPr>
          <w:lang w:val="el-GR"/>
        </w:rPr>
        <w:t>Παρουσιάζεται ο</w:t>
      </w:r>
      <w:r>
        <w:rPr>
          <w:lang w:val="el-GR"/>
        </w:rPr>
        <w:t xml:space="preserve"> τρόπο</w:t>
      </w:r>
      <w:r w:rsidR="005B3FF2">
        <w:rPr>
          <w:lang w:val="el-GR"/>
        </w:rPr>
        <w:t>ς</w:t>
      </w:r>
      <w:r>
        <w:rPr>
          <w:lang w:val="el-GR"/>
        </w:rPr>
        <w:t xml:space="preserve"> αξιολόγησης των ιδρυμάτων. </w:t>
      </w:r>
      <w:r w:rsidR="00B83CA1">
        <w:rPr>
          <w:lang w:val="el-GR"/>
        </w:rPr>
        <w:t>Η ενότητα ε</w:t>
      </w:r>
      <w:r>
        <w:rPr>
          <w:lang w:val="el-GR"/>
        </w:rPr>
        <w:t>ισάγει τους φοιτητές στο περιεχόμενο και τη χρήση ευρέως διαδεδομένων εννοιών όπως  διασφάλιση και βελτίωση της ποιότητας, πιστοποίηση, έλεγχος, επιθεώρηση κλπ. (Μαθήματα 1-5)</w:t>
      </w:r>
      <w:r w:rsidR="006015B0">
        <w:rPr>
          <w:lang w:val="el-GR"/>
        </w:rPr>
        <w:t>.</w:t>
      </w:r>
    </w:p>
    <w:p w14:paraId="7AEA43C5" w14:textId="3C0ABDD6" w:rsidR="00E24465" w:rsidRDefault="00E24465" w:rsidP="00170A11">
      <w:pPr>
        <w:jc w:val="both"/>
        <w:rPr>
          <w:lang w:val="el-GR"/>
        </w:rPr>
      </w:pPr>
      <w:r>
        <w:rPr>
          <w:lang w:val="el-GR"/>
        </w:rPr>
        <w:t>Η δεύτερη ενότητα αναφέρεται στις σχετικές</w:t>
      </w:r>
      <w:r w:rsidR="007A280E">
        <w:rPr>
          <w:lang w:val="el-GR"/>
        </w:rPr>
        <w:t xml:space="preserve"> διεθνείς και ευρωπαϊκές</w:t>
      </w:r>
      <w:r>
        <w:rPr>
          <w:lang w:val="el-GR"/>
        </w:rPr>
        <w:t xml:space="preserve"> πολιτικές και πρακτικές με έμφαση στη φοιτητοκεντρική μάθηση που εισάγεται </w:t>
      </w:r>
      <w:r w:rsidR="00BD52F5">
        <w:rPr>
          <w:lang w:val="el-GR"/>
        </w:rPr>
        <w:t>μέσω της διαδικασίας της Μπολόνια</w:t>
      </w:r>
      <w:r>
        <w:rPr>
          <w:lang w:val="el-GR"/>
        </w:rPr>
        <w:t xml:space="preserve"> (Μαθήματα 6 –</w:t>
      </w:r>
      <w:r w:rsidR="00031508">
        <w:rPr>
          <w:lang w:val="el-GR"/>
        </w:rPr>
        <w:t xml:space="preserve"> </w:t>
      </w:r>
      <w:r>
        <w:rPr>
          <w:lang w:val="el-GR"/>
        </w:rPr>
        <w:t>8)</w:t>
      </w:r>
      <w:r w:rsidR="006015B0">
        <w:rPr>
          <w:lang w:val="el-GR"/>
        </w:rPr>
        <w:t>.</w:t>
      </w:r>
    </w:p>
    <w:p w14:paraId="0836C4B8" w14:textId="77777777" w:rsidR="00E24465" w:rsidRDefault="00E24465" w:rsidP="00170A11">
      <w:pPr>
        <w:jc w:val="both"/>
        <w:rPr>
          <w:lang w:val="el-GR"/>
        </w:rPr>
      </w:pPr>
      <w:r>
        <w:rPr>
          <w:lang w:val="el-GR"/>
        </w:rPr>
        <w:t>Το 9 μάθημα αφιερώνεται στην πρόοδο του μαθήματος</w:t>
      </w:r>
    </w:p>
    <w:p w14:paraId="38258CE7" w14:textId="40A8060B" w:rsidR="00E24465" w:rsidRDefault="00E24465" w:rsidP="00170A11">
      <w:pPr>
        <w:jc w:val="both"/>
        <w:rPr>
          <w:lang w:val="el-GR"/>
        </w:rPr>
      </w:pPr>
      <w:r>
        <w:rPr>
          <w:lang w:val="el-GR"/>
        </w:rPr>
        <w:t xml:space="preserve">Η </w:t>
      </w:r>
      <w:r w:rsidR="00BD52F5">
        <w:rPr>
          <w:lang w:val="el-GR"/>
        </w:rPr>
        <w:t>τ</w:t>
      </w:r>
      <w:r>
        <w:rPr>
          <w:lang w:val="el-GR"/>
        </w:rPr>
        <w:t>ρίτη ενότητα εστιάζει στις πρακτικές</w:t>
      </w:r>
      <w:r w:rsidR="00634475">
        <w:rPr>
          <w:lang w:val="el-GR"/>
        </w:rPr>
        <w:t xml:space="preserve"> διασφάλισης</w:t>
      </w:r>
      <w:r w:rsidR="00AD19EE">
        <w:rPr>
          <w:lang w:val="el-GR"/>
        </w:rPr>
        <w:t xml:space="preserve"> της ποιότητας</w:t>
      </w:r>
      <w:r w:rsidR="00634475">
        <w:rPr>
          <w:lang w:val="el-GR"/>
        </w:rPr>
        <w:t xml:space="preserve"> και πιστοποίησης </w:t>
      </w:r>
      <w:r>
        <w:rPr>
          <w:lang w:val="el-GR"/>
        </w:rPr>
        <w:t>που εφαρμόζονται στην Ελλάδα από το 2005 και στις προβλέψεις του ελληνικού θεσμικού πλαισίου (Μαθήματα 10-11-12</w:t>
      </w:r>
      <w:r w:rsidR="00934007">
        <w:rPr>
          <w:lang w:val="el-GR"/>
        </w:rPr>
        <w:t>-13</w:t>
      </w:r>
      <w:r>
        <w:rPr>
          <w:lang w:val="el-GR"/>
        </w:rPr>
        <w:t>)</w:t>
      </w:r>
      <w:r w:rsidR="006015B0">
        <w:rPr>
          <w:lang w:val="el-GR"/>
        </w:rPr>
        <w:t>.</w:t>
      </w:r>
    </w:p>
    <w:bookmarkEnd w:id="0"/>
    <w:bookmarkEnd w:id="1"/>
    <w:p w14:paraId="1744F74A" w14:textId="741ABA93" w:rsidR="00C76ADB" w:rsidRDefault="00C76ADB" w:rsidP="00170A11">
      <w:pPr>
        <w:jc w:val="both"/>
        <w:rPr>
          <w:lang w:val="el-GR"/>
        </w:rPr>
      </w:pPr>
      <w:r>
        <w:rPr>
          <w:lang w:val="el-GR"/>
        </w:rPr>
        <w:t>Αναλυτικότερα το μάθημα έχει την ακόλουθη δομή.</w:t>
      </w:r>
      <w:bookmarkStart w:id="2" w:name="_GoBack"/>
      <w:bookmarkEnd w:id="2"/>
    </w:p>
    <w:p w14:paraId="72DBC4D3" w14:textId="1C784098" w:rsidR="00C76ADB" w:rsidRDefault="00A213F2" w:rsidP="00943200">
      <w:pPr>
        <w:ind w:right="-631"/>
        <w:jc w:val="both"/>
        <w:rPr>
          <w:lang w:val="el-GR"/>
        </w:rPr>
      </w:pPr>
      <w:r>
        <w:rPr>
          <w:lang w:val="el-GR"/>
        </w:rPr>
        <w:t>Μάθημα 1</w:t>
      </w:r>
      <w:r w:rsidRPr="00A213F2">
        <w:rPr>
          <w:vertAlign w:val="superscript"/>
          <w:lang w:val="el-GR"/>
        </w:rPr>
        <w:t>ο</w:t>
      </w:r>
      <w:r>
        <w:rPr>
          <w:lang w:val="el-GR"/>
        </w:rPr>
        <w:t xml:space="preserve"> :</w:t>
      </w:r>
      <w:r w:rsidR="00943200">
        <w:rPr>
          <w:lang w:val="el-GR"/>
        </w:rPr>
        <w:t xml:space="preserve"> Ιστορικό Πλαίσιο: Η εισαγωγή διαδικασιών διασφάλισης της ποιότητας</w:t>
      </w:r>
    </w:p>
    <w:p w14:paraId="4CB556CF" w14:textId="2EF9A4CE" w:rsidR="00A213F2" w:rsidRPr="00943200" w:rsidRDefault="00A213F2" w:rsidP="00A213F2">
      <w:pPr>
        <w:jc w:val="both"/>
        <w:rPr>
          <w:lang w:val="el-GR"/>
        </w:rPr>
      </w:pPr>
      <w:r>
        <w:rPr>
          <w:lang w:val="el-GR"/>
        </w:rPr>
        <w:t>Μάθημα 2</w:t>
      </w:r>
      <w:r w:rsidRPr="00A213F2">
        <w:rPr>
          <w:vertAlign w:val="superscript"/>
          <w:lang w:val="el-GR"/>
        </w:rPr>
        <w:t>ο</w:t>
      </w:r>
      <w:r>
        <w:rPr>
          <w:lang w:val="el-GR"/>
        </w:rPr>
        <w:t xml:space="preserve"> :</w:t>
      </w:r>
      <w:r w:rsidR="00943200">
        <w:rPr>
          <w:lang w:val="el-GR"/>
        </w:rPr>
        <w:t xml:space="preserve"> </w:t>
      </w:r>
      <w:r w:rsidR="00943200">
        <w:t xml:space="preserve">External Quality Monitoring – </w:t>
      </w:r>
      <w:r w:rsidR="00943200">
        <w:rPr>
          <w:lang w:val="el-GR"/>
        </w:rPr>
        <w:t>Αξιολόγηση Ιδρυμάτων</w:t>
      </w:r>
    </w:p>
    <w:p w14:paraId="43108DA1" w14:textId="2C194F7F" w:rsidR="00A213F2" w:rsidRDefault="00A213F2" w:rsidP="00A213F2">
      <w:pPr>
        <w:jc w:val="both"/>
        <w:rPr>
          <w:lang w:val="el-GR"/>
        </w:rPr>
      </w:pPr>
      <w:r>
        <w:rPr>
          <w:lang w:val="el-GR"/>
        </w:rPr>
        <w:t>Μάθημα 3</w:t>
      </w:r>
      <w:r w:rsidRPr="00A213F2">
        <w:rPr>
          <w:vertAlign w:val="superscript"/>
          <w:lang w:val="el-GR"/>
        </w:rPr>
        <w:t>ο</w:t>
      </w:r>
      <w:r>
        <w:rPr>
          <w:lang w:val="el-GR"/>
        </w:rPr>
        <w:t xml:space="preserve"> :</w:t>
      </w:r>
      <w:r w:rsidR="00943200">
        <w:rPr>
          <w:lang w:val="el-GR"/>
        </w:rPr>
        <w:t xml:space="preserve"> Παράλληλες διαδικασίες – Πιστοποίηση - Επιθεώρηση – Έλεγχος</w:t>
      </w:r>
    </w:p>
    <w:p w14:paraId="6D164502" w14:textId="0C510F0B" w:rsidR="00A213F2" w:rsidRDefault="00A213F2" w:rsidP="00A213F2">
      <w:pPr>
        <w:jc w:val="both"/>
        <w:rPr>
          <w:lang w:val="el-GR"/>
        </w:rPr>
      </w:pPr>
      <w:r>
        <w:rPr>
          <w:lang w:val="el-GR"/>
        </w:rPr>
        <w:t>Μάθημα 4</w:t>
      </w:r>
      <w:r w:rsidRPr="00A213F2">
        <w:rPr>
          <w:vertAlign w:val="superscript"/>
          <w:lang w:val="el-GR"/>
        </w:rPr>
        <w:t>ο</w:t>
      </w:r>
      <w:r>
        <w:rPr>
          <w:lang w:val="el-GR"/>
        </w:rPr>
        <w:t xml:space="preserve"> :</w:t>
      </w:r>
      <w:r w:rsidR="00943200">
        <w:rPr>
          <w:lang w:val="el-GR"/>
        </w:rPr>
        <w:t xml:space="preserve"> Λογικές της Ποιότητας: Αριστεία</w:t>
      </w:r>
    </w:p>
    <w:p w14:paraId="0E71DF5F" w14:textId="0E8CB65D" w:rsidR="00A213F2" w:rsidRDefault="001868EF" w:rsidP="001868EF">
      <w:pPr>
        <w:tabs>
          <w:tab w:val="left" w:pos="0"/>
        </w:tabs>
        <w:ind w:left="1418" w:hanging="1418"/>
        <w:jc w:val="both"/>
        <w:rPr>
          <w:lang w:val="el-GR"/>
        </w:rPr>
      </w:pPr>
      <w:r>
        <w:rPr>
          <w:lang w:val="el-GR"/>
        </w:rPr>
        <w:t xml:space="preserve">Μάθημα </w:t>
      </w:r>
      <w:r w:rsidR="00A213F2">
        <w:rPr>
          <w:lang w:val="el-GR"/>
        </w:rPr>
        <w:t>5</w:t>
      </w:r>
      <w:r w:rsidR="00A213F2" w:rsidRPr="00A213F2">
        <w:rPr>
          <w:vertAlign w:val="superscript"/>
          <w:lang w:val="el-GR"/>
        </w:rPr>
        <w:t>ο</w:t>
      </w:r>
      <w:r>
        <w:rPr>
          <w:lang w:val="el-GR"/>
        </w:rPr>
        <w:t>:</w:t>
      </w:r>
      <w:r w:rsidR="00943200">
        <w:rPr>
          <w:lang w:val="el-GR"/>
        </w:rPr>
        <w:t>Λογικές της Ποιότητας</w:t>
      </w:r>
      <w:r>
        <w:rPr>
          <w:lang w:val="el-GR"/>
        </w:rPr>
        <w:t xml:space="preserve">: </w:t>
      </w:r>
      <w:r w:rsidR="00943200">
        <w:rPr>
          <w:lang w:val="el-GR"/>
        </w:rPr>
        <w:t>Καταλληλότητα για το Σκοπό, Αποδοτικότητα, Μετασχηματισμός (της σκέψης των φοιτητών)</w:t>
      </w:r>
    </w:p>
    <w:p w14:paraId="7D906DA4" w14:textId="2D452AC2" w:rsidR="00A213F2" w:rsidRPr="00943200" w:rsidRDefault="00A213F2" w:rsidP="00943200">
      <w:pPr>
        <w:ind w:left="1418" w:hanging="1418"/>
        <w:jc w:val="both"/>
      </w:pPr>
      <w:r>
        <w:rPr>
          <w:lang w:val="el-GR"/>
        </w:rPr>
        <w:t>Μάθημα 6</w:t>
      </w:r>
      <w:r w:rsidRPr="00A213F2">
        <w:rPr>
          <w:vertAlign w:val="superscript"/>
          <w:lang w:val="el-GR"/>
        </w:rPr>
        <w:t>ο</w:t>
      </w:r>
      <w:r>
        <w:rPr>
          <w:vertAlign w:val="superscript"/>
          <w:lang w:val="el-GR"/>
        </w:rPr>
        <w:t xml:space="preserve"> </w:t>
      </w:r>
      <w:r>
        <w:rPr>
          <w:lang w:val="el-GR"/>
        </w:rPr>
        <w:t xml:space="preserve">: </w:t>
      </w:r>
      <w:r w:rsidR="00943200">
        <w:rPr>
          <w:lang w:val="el-GR"/>
        </w:rPr>
        <w:t xml:space="preserve">Διαδικασία της Μπολώνια – </w:t>
      </w:r>
      <w:r w:rsidR="00943200">
        <w:t>Standards &amp; Guidelines of Quality Assurance</w:t>
      </w:r>
    </w:p>
    <w:p w14:paraId="28CB242A" w14:textId="6F09F263" w:rsidR="00A213F2" w:rsidRDefault="00A213F2" w:rsidP="00A213F2">
      <w:pPr>
        <w:jc w:val="both"/>
        <w:rPr>
          <w:lang w:val="el-GR"/>
        </w:rPr>
      </w:pPr>
      <w:r>
        <w:rPr>
          <w:lang w:val="el-GR"/>
        </w:rPr>
        <w:t>Μάθημα 7</w:t>
      </w:r>
      <w:r w:rsidRPr="00A213F2">
        <w:rPr>
          <w:vertAlign w:val="superscript"/>
          <w:lang w:val="el-GR"/>
        </w:rPr>
        <w:t>ο</w:t>
      </w:r>
      <w:r>
        <w:rPr>
          <w:vertAlign w:val="superscript"/>
          <w:lang w:val="el-GR"/>
        </w:rPr>
        <w:t xml:space="preserve"> </w:t>
      </w:r>
      <w:r>
        <w:rPr>
          <w:lang w:val="el-GR"/>
        </w:rPr>
        <w:t xml:space="preserve">: </w:t>
      </w:r>
      <w:r w:rsidR="00943200">
        <w:rPr>
          <w:lang w:val="el-GR"/>
        </w:rPr>
        <w:t>Φοιτητοκεντρική Μάθηση</w:t>
      </w:r>
    </w:p>
    <w:p w14:paraId="08573BED" w14:textId="26B2AE4E" w:rsidR="00A213F2" w:rsidRPr="00943200" w:rsidRDefault="00A213F2" w:rsidP="00A213F2">
      <w:pPr>
        <w:jc w:val="both"/>
      </w:pPr>
      <w:r>
        <w:rPr>
          <w:lang w:val="el-GR"/>
        </w:rPr>
        <w:t>Μάθημα 8</w:t>
      </w:r>
      <w:r w:rsidRPr="00A213F2">
        <w:rPr>
          <w:vertAlign w:val="superscript"/>
          <w:lang w:val="el-GR"/>
        </w:rPr>
        <w:t>ο</w:t>
      </w:r>
      <w:r>
        <w:rPr>
          <w:vertAlign w:val="superscript"/>
          <w:lang w:val="el-GR"/>
        </w:rPr>
        <w:t xml:space="preserve"> </w:t>
      </w:r>
      <w:r>
        <w:rPr>
          <w:lang w:val="el-GR"/>
        </w:rPr>
        <w:t xml:space="preserve">: </w:t>
      </w:r>
      <w:r w:rsidR="00943200">
        <w:t>League Tables - Rankings</w:t>
      </w:r>
    </w:p>
    <w:p w14:paraId="49ADDD58" w14:textId="4701EA64" w:rsidR="00A213F2" w:rsidRDefault="00A213F2" w:rsidP="00A213F2">
      <w:pPr>
        <w:jc w:val="both"/>
        <w:rPr>
          <w:lang w:val="el-GR"/>
        </w:rPr>
      </w:pPr>
      <w:r>
        <w:rPr>
          <w:lang w:val="el-GR"/>
        </w:rPr>
        <w:t>Μάθημα 9</w:t>
      </w:r>
      <w:r w:rsidRPr="00A213F2">
        <w:rPr>
          <w:vertAlign w:val="superscript"/>
          <w:lang w:val="el-GR"/>
        </w:rPr>
        <w:t>ο</w:t>
      </w:r>
      <w:r>
        <w:rPr>
          <w:vertAlign w:val="superscript"/>
          <w:lang w:val="el-GR"/>
        </w:rPr>
        <w:t xml:space="preserve">  </w:t>
      </w:r>
      <w:r w:rsidR="00943200">
        <w:rPr>
          <w:vertAlign w:val="superscript"/>
          <w:lang w:val="el-GR"/>
        </w:rPr>
        <w:t>:</w:t>
      </w:r>
      <w:r>
        <w:rPr>
          <w:lang w:val="el-GR"/>
        </w:rPr>
        <w:t xml:space="preserve"> </w:t>
      </w:r>
      <w:r w:rsidR="00943200">
        <w:rPr>
          <w:lang w:val="el-GR"/>
        </w:rPr>
        <w:t>Πρόοδος</w:t>
      </w:r>
    </w:p>
    <w:p w14:paraId="2A4C9FAE" w14:textId="640D2044" w:rsidR="00A213F2" w:rsidRDefault="00A213F2" w:rsidP="00A213F2">
      <w:pPr>
        <w:jc w:val="both"/>
        <w:rPr>
          <w:lang w:val="el-GR"/>
        </w:rPr>
      </w:pPr>
      <w:r>
        <w:rPr>
          <w:lang w:val="el-GR"/>
        </w:rPr>
        <w:t>Μάθημα 10</w:t>
      </w:r>
      <w:r w:rsidRPr="00A213F2">
        <w:rPr>
          <w:vertAlign w:val="superscript"/>
          <w:lang w:val="el-GR"/>
        </w:rPr>
        <w:t>ο</w:t>
      </w:r>
      <w:r w:rsidR="00943200">
        <w:rPr>
          <w:lang w:val="el-GR"/>
        </w:rPr>
        <w:t xml:space="preserve"> : Το Ελληνικό Θεσμικό Πλαίσιο – Ο κύκλος της αξιολόγησης</w:t>
      </w:r>
    </w:p>
    <w:p w14:paraId="24BC5920" w14:textId="574E1365" w:rsidR="00A213F2" w:rsidRDefault="00A213F2" w:rsidP="00AD19EE">
      <w:pPr>
        <w:ind w:right="-772"/>
        <w:jc w:val="both"/>
        <w:rPr>
          <w:lang w:val="el-GR"/>
        </w:rPr>
      </w:pPr>
      <w:r>
        <w:rPr>
          <w:lang w:val="el-GR"/>
        </w:rPr>
        <w:t>Μάθημα 11</w:t>
      </w:r>
      <w:r w:rsidRPr="00A213F2">
        <w:rPr>
          <w:vertAlign w:val="superscript"/>
          <w:lang w:val="el-GR"/>
        </w:rPr>
        <w:t>ο</w:t>
      </w:r>
      <w:r w:rsidR="00943200">
        <w:rPr>
          <w:vertAlign w:val="superscript"/>
          <w:lang w:val="el-GR"/>
        </w:rPr>
        <w:t xml:space="preserve">  </w:t>
      </w:r>
      <w:r w:rsidR="00943200">
        <w:rPr>
          <w:lang w:val="el-GR"/>
        </w:rPr>
        <w:t>:</w:t>
      </w:r>
      <w:r>
        <w:rPr>
          <w:lang w:val="el-GR"/>
        </w:rPr>
        <w:t xml:space="preserve"> </w:t>
      </w:r>
      <w:r w:rsidR="00AD19EE">
        <w:rPr>
          <w:lang w:val="el-GR"/>
        </w:rPr>
        <w:t>Το Ελληνικό Θεσμικό Πλαίσιο – Από την αξιολόγηση στην Πιστοποίηση</w:t>
      </w:r>
    </w:p>
    <w:p w14:paraId="58B6DA44" w14:textId="0166640D" w:rsidR="00A213F2" w:rsidRDefault="00A213F2" w:rsidP="00A213F2">
      <w:pPr>
        <w:jc w:val="both"/>
        <w:rPr>
          <w:lang w:val="el-GR"/>
        </w:rPr>
      </w:pPr>
      <w:r>
        <w:rPr>
          <w:lang w:val="el-GR"/>
        </w:rPr>
        <w:t>Μάθημα 12</w:t>
      </w:r>
      <w:r w:rsidRPr="00A213F2">
        <w:rPr>
          <w:vertAlign w:val="superscript"/>
          <w:lang w:val="el-GR"/>
        </w:rPr>
        <w:t>ο</w:t>
      </w:r>
      <w:r w:rsidR="00943200">
        <w:rPr>
          <w:vertAlign w:val="superscript"/>
          <w:lang w:val="el-GR"/>
        </w:rPr>
        <w:t xml:space="preserve"> </w:t>
      </w:r>
      <w:r w:rsidR="00943200">
        <w:rPr>
          <w:lang w:val="el-GR"/>
        </w:rPr>
        <w:t xml:space="preserve"> :</w:t>
      </w:r>
      <w:r>
        <w:rPr>
          <w:lang w:val="el-GR"/>
        </w:rPr>
        <w:t xml:space="preserve"> </w:t>
      </w:r>
      <w:r w:rsidR="00943200">
        <w:rPr>
          <w:lang w:val="el-GR"/>
        </w:rPr>
        <w:t>Πρότυπα και δείκτες – Στρατηγικός Σχεδιασμός</w:t>
      </w:r>
    </w:p>
    <w:p w14:paraId="2E8A439D" w14:textId="4507F59C" w:rsidR="00A213F2" w:rsidRDefault="00A213F2" w:rsidP="00A213F2">
      <w:pPr>
        <w:jc w:val="both"/>
        <w:rPr>
          <w:lang w:val="el-GR"/>
        </w:rPr>
      </w:pPr>
      <w:r>
        <w:rPr>
          <w:lang w:val="el-GR"/>
        </w:rPr>
        <w:t>Μάθημα 13</w:t>
      </w:r>
      <w:r w:rsidRPr="00A213F2">
        <w:rPr>
          <w:vertAlign w:val="superscript"/>
          <w:lang w:val="el-GR"/>
        </w:rPr>
        <w:t>ο</w:t>
      </w:r>
      <w:r w:rsidR="00943200">
        <w:rPr>
          <w:vertAlign w:val="superscript"/>
          <w:lang w:val="el-GR"/>
        </w:rPr>
        <w:t xml:space="preserve"> </w:t>
      </w:r>
      <w:r w:rsidR="00AD19EE">
        <w:rPr>
          <w:lang w:val="el-GR"/>
        </w:rPr>
        <w:t>: Εσ</w:t>
      </w:r>
      <w:r w:rsidR="00943200">
        <w:rPr>
          <w:lang w:val="el-GR"/>
        </w:rPr>
        <w:t>ωτερική</w:t>
      </w:r>
      <w:r w:rsidR="00AD19EE">
        <w:rPr>
          <w:lang w:val="el-GR"/>
        </w:rPr>
        <w:t xml:space="preserve"> και Εξωτερική</w:t>
      </w:r>
      <w:r w:rsidR="00943200">
        <w:rPr>
          <w:lang w:val="el-GR"/>
        </w:rPr>
        <w:t xml:space="preserve"> αξιολόγηση </w:t>
      </w:r>
      <w:r w:rsidR="00AD19EE">
        <w:rPr>
          <w:lang w:val="el-GR"/>
        </w:rPr>
        <w:t>Προγραμμάτων Σπουδών</w:t>
      </w:r>
      <w:r w:rsidR="001868EF">
        <w:rPr>
          <w:lang w:val="el-GR"/>
        </w:rPr>
        <w:t>.</w:t>
      </w:r>
    </w:p>
    <w:p w14:paraId="63D02461" w14:textId="77777777" w:rsidR="00A213F2" w:rsidRDefault="00A213F2" w:rsidP="00170A11">
      <w:pPr>
        <w:jc w:val="both"/>
        <w:rPr>
          <w:lang w:val="el-GR"/>
        </w:rPr>
      </w:pPr>
    </w:p>
    <w:p w14:paraId="603251D9" w14:textId="0E5C94A6" w:rsidR="00170A11" w:rsidRDefault="001868EF" w:rsidP="00170A11">
      <w:pPr>
        <w:jc w:val="both"/>
        <w:rPr>
          <w:lang w:val="el-GR"/>
        </w:rPr>
      </w:pPr>
      <w:r>
        <w:rPr>
          <w:lang w:val="el-GR"/>
        </w:rPr>
        <w:lastRenderedPageBreak/>
        <w:t>Π</w:t>
      </w:r>
      <w:r w:rsidR="00170A11" w:rsidRPr="00170A11">
        <w:rPr>
          <w:lang w:val="el-GR"/>
        </w:rPr>
        <w:t xml:space="preserve">εριγραφή των στόχων </w:t>
      </w:r>
      <w:r>
        <w:rPr>
          <w:lang w:val="el-GR"/>
        </w:rPr>
        <w:t>και των μαθητικών αποτελεσμάτων</w:t>
      </w:r>
      <w:r w:rsidR="00170A11" w:rsidRPr="00170A11">
        <w:rPr>
          <w:lang w:val="el-GR"/>
        </w:rPr>
        <w:t xml:space="preserve"> </w:t>
      </w:r>
      <w:r w:rsidR="002D4D3A">
        <w:rPr>
          <w:lang w:val="el-GR"/>
        </w:rPr>
        <w:t>τόσο των ενοτήτων όσο και του κάθε μαθήματος χωριστά</w:t>
      </w:r>
      <w:r w:rsidR="00170A11" w:rsidRPr="00170A11">
        <w:rPr>
          <w:lang w:val="el-GR"/>
        </w:rPr>
        <w:t xml:space="preserve"> περιλαμβάνεται στις παρουσιάσεις power point. Αυτές περιλαμβάνονται στους φακέλους </w:t>
      </w:r>
      <w:r w:rsidR="002D4D3A">
        <w:rPr>
          <w:lang w:val="el-GR"/>
        </w:rPr>
        <w:t>των μαθημάτων</w:t>
      </w:r>
      <w:r w:rsidR="00170A11" w:rsidRPr="00170A11">
        <w:rPr>
          <w:lang w:val="el-GR"/>
        </w:rPr>
        <w:t xml:space="preserve"> μαζί με τα κείμενα της βιβλιογραφίας που οι φοιτητές καλούνται να μελετήσουν ώστε να ανταποκριθούν στις απαιτήσεις του μαθήματος.</w:t>
      </w:r>
    </w:p>
    <w:p w14:paraId="49307233" w14:textId="16573EA4" w:rsidR="00FE61EF" w:rsidRPr="00603858" w:rsidRDefault="00FE61EF" w:rsidP="00170A11">
      <w:pPr>
        <w:jc w:val="both"/>
        <w:rPr>
          <w:b/>
          <w:u w:val="single"/>
          <w:lang w:val="el-GR"/>
        </w:rPr>
      </w:pPr>
      <w:r w:rsidRPr="00603858">
        <w:rPr>
          <w:b/>
          <w:u w:val="single"/>
          <w:lang w:val="el-GR"/>
        </w:rPr>
        <w:t>Διεξαγωγή του μαθήματος.</w:t>
      </w:r>
    </w:p>
    <w:p w14:paraId="281B6B86" w14:textId="65822844" w:rsidR="00FE61EF" w:rsidRDefault="00FE61EF" w:rsidP="00170A11">
      <w:pPr>
        <w:jc w:val="both"/>
        <w:rPr>
          <w:lang w:val="el-GR"/>
        </w:rPr>
      </w:pPr>
      <w:r>
        <w:rPr>
          <w:lang w:val="el-GR"/>
        </w:rPr>
        <w:t>Το υλικό που χρειάζεται να έχουν υπόψη τους οι φοιτητές</w:t>
      </w:r>
      <w:r w:rsidR="00C56F04">
        <w:rPr>
          <w:lang w:val="el-GR"/>
        </w:rPr>
        <w:t xml:space="preserve"> για το κάθε μάθημα</w:t>
      </w:r>
      <w:r>
        <w:rPr>
          <w:lang w:val="el-GR"/>
        </w:rPr>
        <w:t xml:space="preserve"> περιλαμβάνεται στους φακέλους που είναι αναρτημένοι στην πλατφόρμα</w:t>
      </w:r>
      <w:r w:rsidR="00C56F04">
        <w:rPr>
          <w:lang w:val="el-GR"/>
        </w:rPr>
        <w:t>. Το σύνολο του υλικού</w:t>
      </w:r>
      <w:r>
        <w:rPr>
          <w:lang w:val="el-GR"/>
        </w:rPr>
        <w:t xml:space="preserve"> αποτελεί και την ύλη τόσο της προόδου</w:t>
      </w:r>
      <w:r w:rsidR="00C56F04">
        <w:rPr>
          <w:lang w:val="el-GR"/>
        </w:rPr>
        <w:t xml:space="preserve"> (Μαθήματα 1-8)</w:t>
      </w:r>
      <w:r>
        <w:rPr>
          <w:lang w:val="el-GR"/>
        </w:rPr>
        <w:t xml:space="preserve"> όσο και των τελικών εξετάσεων</w:t>
      </w:r>
      <w:r w:rsidR="00C56F04">
        <w:rPr>
          <w:lang w:val="el-GR"/>
        </w:rPr>
        <w:t xml:space="preserve"> (Μαθήματα 1-12)</w:t>
      </w:r>
      <w:r>
        <w:rPr>
          <w:lang w:val="el-GR"/>
        </w:rPr>
        <w:t xml:space="preserve">. </w:t>
      </w:r>
    </w:p>
    <w:p w14:paraId="0F6029D9" w14:textId="04402919" w:rsidR="00FE61EF" w:rsidRDefault="00FE61EF" w:rsidP="00170A11">
      <w:pPr>
        <w:jc w:val="both"/>
        <w:rPr>
          <w:lang w:val="el-GR"/>
        </w:rPr>
      </w:pPr>
      <w:r>
        <w:rPr>
          <w:lang w:val="el-GR"/>
        </w:rPr>
        <w:t xml:space="preserve">Οι δια ζώσης συναντήσεις στα πλαίσια του μαθήματος προϋποθέτουν ότι οι φοιτητές έχουν μελετήσει αυτό το υλικό. Οι συναντήσεις δεν αποτελούν επανάληψη της ύλης που έχει αναρτηθεί, αλλά αφιερώνονται σε επίλυση αποριών, συζήτηση ειδικότερων θεμάτων και δραστηριότητες που βοηθούν στην βαθύτερη κατανόηση των </w:t>
      </w:r>
      <w:r w:rsidR="00CA3080">
        <w:rPr>
          <w:lang w:val="el-GR"/>
        </w:rPr>
        <w:t>διαδικασιών διασφάλισης ποιότητας.</w:t>
      </w:r>
      <w:r>
        <w:rPr>
          <w:lang w:val="el-GR"/>
        </w:rPr>
        <w:t xml:space="preserve"> </w:t>
      </w:r>
    </w:p>
    <w:p w14:paraId="6A6A33E3" w14:textId="1492D6C0" w:rsidR="003476AE" w:rsidRPr="00603858" w:rsidRDefault="003476AE" w:rsidP="00170A11">
      <w:pPr>
        <w:jc w:val="both"/>
        <w:rPr>
          <w:b/>
          <w:u w:val="single"/>
          <w:lang w:val="el-GR"/>
        </w:rPr>
      </w:pPr>
      <w:r w:rsidRPr="00603858">
        <w:rPr>
          <w:b/>
          <w:u w:val="single"/>
          <w:lang w:val="el-GR"/>
        </w:rPr>
        <w:t>Τρόπος αξιολόγησης.</w:t>
      </w:r>
    </w:p>
    <w:p w14:paraId="0081F4A4" w14:textId="22DBEF8F" w:rsidR="003476AE" w:rsidRDefault="003476AE" w:rsidP="00170A11">
      <w:pPr>
        <w:jc w:val="both"/>
        <w:rPr>
          <w:lang w:val="el-GR"/>
        </w:rPr>
      </w:pPr>
      <w:r>
        <w:rPr>
          <w:lang w:val="el-GR"/>
        </w:rPr>
        <w:t>Η αξιολόγηση των φοιτητών είναι διαρκής κα</w:t>
      </w:r>
      <w:r w:rsidR="001D1A53">
        <w:rPr>
          <w:lang w:val="el-GR"/>
        </w:rPr>
        <w:t xml:space="preserve">θ’ όλη τη διάρκεια του εξαμήνου και περιλαμβάνει </w:t>
      </w:r>
    </w:p>
    <w:p w14:paraId="72899311" w14:textId="2128CE70" w:rsidR="001D1A53" w:rsidRDefault="001D1A53" w:rsidP="00170A11">
      <w:pPr>
        <w:jc w:val="both"/>
        <w:rPr>
          <w:lang w:val="el-GR"/>
        </w:rPr>
      </w:pPr>
      <w:r>
        <w:rPr>
          <w:lang w:val="el-GR"/>
        </w:rPr>
        <w:t>Α) Γραπτές ασκήσεις μικρής έκτασης (</w:t>
      </w:r>
      <w:r w:rsidR="00934007">
        <w:rPr>
          <w:lang w:val="el-GR"/>
        </w:rPr>
        <w:t>3</w:t>
      </w:r>
      <w:r>
        <w:rPr>
          <w:lang w:val="el-GR"/>
        </w:rPr>
        <w:t>00 λέξεις) για τον έλεγχο τόσο της</w:t>
      </w:r>
      <w:r w:rsidR="001D4073">
        <w:rPr>
          <w:lang w:val="el-GR"/>
        </w:rPr>
        <w:t xml:space="preserve"> κατανόησης των θεμάτων που αναπτύσσονται στο πλαίσιο της ενότητας, όσο και της </w:t>
      </w:r>
      <w:r>
        <w:rPr>
          <w:lang w:val="el-GR"/>
        </w:rPr>
        <w:t>κριτικής ικανότητας και της ικανότητας</w:t>
      </w:r>
      <w:r w:rsidR="001D4073">
        <w:rPr>
          <w:lang w:val="el-GR"/>
        </w:rPr>
        <w:t xml:space="preserve"> γραπτής</w:t>
      </w:r>
      <w:r>
        <w:rPr>
          <w:lang w:val="el-GR"/>
        </w:rPr>
        <w:t xml:space="preserve"> έκφρασης των φοιτητών.</w:t>
      </w:r>
    </w:p>
    <w:p w14:paraId="171E8FE2" w14:textId="4037AAF9" w:rsidR="001D1A53" w:rsidRDefault="001D1A53" w:rsidP="00170A11">
      <w:pPr>
        <w:jc w:val="both"/>
        <w:rPr>
          <w:lang w:val="el-GR"/>
        </w:rPr>
      </w:pPr>
      <w:r>
        <w:rPr>
          <w:lang w:val="el-GR"/>
        </w:rPr>
        <w:t>Β) Πρόοδο με</w:t>
      </w:r>
      <w:r w:rsidR="001D4073">
        <w:rPr>
          <w:lang w:val="el-GR"/>
        </w:rPr>
        <w:t xml:space="preserve"> σύντομο</w:t>
      </w:r>
      <w:r>
        <w:rPr>
          <w:lang w:val="el-GR"/>
        </w:rPr>
        <w:t xml:space="preserve"> γραπτό τέστ που περιλαμβάνει ερωτήσεις πολλαπλής επιλογής και ερωτήσεις «σωστό-λάθος». Η πρόοδος ελέγχει την ικανότητα των φοιτητών να διακρίνουν μετ</w:t>
      </w:r>
      <w:r w:rsidR="001D4073">
        <w:rPr>
          <w:lang w:val="el-GR"/>
        </w:rPr>
        <w:t>α</w:t>
      </w:r>
      <w:r>
        <w:rPr>
          <w:lang w:val="el-GR"/>
        </w:rPr>
        <w:t xml:space="preserve">ξύ πτυχών </w:t>
      </w:r>
      <w:r w:rsidR="001D4073">
        <w:rPr>
          <w:lang w:val="el-GR"/>
        </w:rPr>
        <w:t>των θεμάτων που έχουν συζητηθεί</w:t>
      </w:r>
      <w:r>
        <w:rPr>
          <w:lang w:val="el-GR"/>
        </w:rPr>
        <w:t xml:space="preserve"> και να αναγνωρίζουν τις σωστές απαντήσεις.</w:t>
      </w:r>
    </w:p>
    <w:p w14:paraId="0CEE8616" w14:textId="68D67C61" w:rsidR="001D4073" w:rsidRPr="00170A11" w:rsidRDefault="001D1A53" w:rsidP="00170A11">
      <w:pPr>
        <w:jc w:val="both"/>
        <w:rPr>
          <w:lang w:val="el-GR"/>
        </w:rPr>
      </w:pPr>
      <w:r>
        <w:rPr>
          <w:lang w:val="el-GR"/>
        </w:rPr>
        <w:t xml:space="preserve">Γ) Τελική προφορική εξέταση όπου ελέγχεται η ικανότητα των φοιτητών να διατυπώνουν άμεσα και με επάρκεια τις απόψεις τους για </w:t>
      </w:r>
      <w:r w:rsidR="001D4073">
        <w:rPr>
          <w:lang w:val="el-GR"/>
        </w:rPr>
        <w:t>τα θέματα που έχουν συζητηθεί στη διάρκεια</w:t>
      </w:r>
      <w:r>
        <w:rPr>
          <w:lang w:val="el-GR"/>
        </w:rPr>
        <w:t xml:space="preserve"> του μαθήματος.</w:t>
      </w:r>
    </w:p>
    <w:p w14:paraId="58EB1905" w14:textId="36F3D46D" w:rsidR="001D1A53" w:rsidRPr="001D1A53" w:rsidRDefault="001D1A53" w:rsidP="00170A11">
      <w:pPr>
        <w:jc w:val="both"/>
        <w:rPr>
          <w:u w:val="single"/>
          <w:lang w:val="el-GR"/>
        </w:rPr>
      </w:pPr>
      <w:r w:rsidRPr="001D1A53">
        <w:rPr>
          <w:u w:val="single"/>
          <w:lang w:val="el-GR"/>
        </w:rPr>
        <w:t>Ειδικότερα</w:t>
      </w:r>
      <w:r w:rsidR="001D4073">
        <w:rPr>
          <w:u w:val="single"/>
          <w:lang w:val="el-GR"/>
        </w:rPr>
        <w:t>:</w:t>
      </w:r>
    </w:p>
    <w:p w14:paraId="066CE0D5" w14:textId="60FF68F0" w:rsidR="001D1A53" w:rsidRPr="001D1A53" w:rsidRDefault="001D1A53" w:rsidP="00170A11">
      <w:pPr>
        <w:jc w:val="both"/>
        <w:rPr>
          <w:u w:val="single"/>
          <w:lang w:val="el-GR"/>
        </w:rPr>
      </w:pPr>
      <w:r w:rsidRPr="001D1A53">
        <w:rPr>
          <w:u w:val="single"/>
          <w:lang w:val="el-GR"/>
        </w:rPr>
        <w:t xml:space="preserve">Α) </w:t>
      </w:r>
      <w:r w:rsidR="001D4073">
        <w:rPr>
          <w:u w:val="single"/>
          <w:lang w:val="el-GR"/>
        </w:rPr>
        <w:t xml:space="preserve">3 </w:t>
      </w:r>
      <w:r w:rsidRPr="001D1A53">
        <w:rPr>
          <w:u w:val="single"/>
          <w:lang w:val="el-GR"/>
        </w:rPr>
        <w:t>Ασκήσεις:</w:t>
      </w:r>
      <w:r>
        <w:rPr>
          <w:u w:val="single"/>
          <w:lang w:val="el-GR"/>
        </w:rPr>
        <w:t xml:space="preserve"> Συνολικά αντιστοιχούν στο 60% της τελικής βαθμολογίας</w:t>
      </w:r>
      <w:r w:rsidR="001D4073">
        <w:rPr>
          <w:u w:val="single"/>
          <w:lang w:val="el-GR"/>
        </w:rPr>
        <w:t xml:space="preserve"> Η κάθε άσκηση βαθμολογείται με 20 μονάδες και αντιστοιχεί στο 20% της τελικής βαθμολογίας.</w:t>
      </w:r>
    </w:p>
    <w:p w14:paraId="55781819" w14:textId="32B24B84" w:rsidR="001D1A53" w:rsidRDefault="003476AE" w:rsidP="00170A11">
      <w:pPr>
        <w:jc w:val="both"/>
        <w:rPr>
          <w:lang w:val="el-GR"/>
        </w:rPr>
      </w:pPr>
      <w:r>
        <w:rPr>
          <w:lang w:val="el-GR"/>
        </w:rPr>
        <w:t xml:space="preserve">Οι φοιτητές καλούνται  να υποβάλλουν μιά γραπτή άσκηση για κάθε θεματική ενότητα. Οι ασκήσεις έχουν τη μορφή απάντησης σε μια γραπτή ερώτηση. Η απάντηση πρέπει να έχει έκταση μέχρι </w:t>
      </w:r>
      <w:r w:rsidR="00934007">
        <w:rPr>
          <w:lang w:val="el-GR"/>
        </w:rPr>
        <w:t>3</w:t>
      </w:r>
      <w:r>
        <w:rPr>
          <w:lang w:val="el-GR"/>
        </w:rPr>
        <w:t xml:space="preserve">00 λέξεις </w:t>
      </w:r>
      <w:r w:rsidR="001D1A53">
        <w:rPr>
          <w:lang w:val="el-GR"/>
        </w:rPr>
        <w:t xml:space="preserve">– για την τεκμηρίωση της οι φοιτητές μπορούν να επισυνάπτουν στο κείμενό τους παραρτήματα εφ όσον το επιθυμούν ή το κρίνουν αναγκαίο. </w:t>
      </w:r>
    </w:p>
    <w:p w14:paraId="5EA4DD91" w14:textId="0E35036F" w:rsidR="003476AE" w:rsidRDefault="003476AE" w:rsidP="00170A11">
      <w:pPr>
        <w:jc w:val="both"/>
        <w:rPr>
          <w:lang w:val="el-GR"/>
        </w:rPr>
      </w:pPr>
      <w:r>
        <w:rPr>
          <w:lang w:val="el-GR"/>
        </w:rPr>
        <w:t xml:space="preserve">Η </w:t>
      </w:r>
      <w:r w:rsidRPr="001D1A53">
        <w:rPr>
          <w:u w:val="single"/>
          <w:lang w:val="el-GR"/>
        </w:rPr>
        <w:t>κάθε άσκηση αντιστοιχεί στο 20% της τελικής βαθμολογίας</w:t>
      </w:r>
      <w:r>
        <w:rPr>
          <w:lang w:val="el-GR"/>
        </w:rPr>
        <w:t xml:space="preserve"> και για να έχουν </w:t>
      </w:r>
      <w:r w:rsidRPr="000A6420">
        <w:rPr>
          <w:b/>
          <w:lang w:val="el-GR"/>
        </w:rPr>
        <w:t>δικαίωμα συμμετοχής στις τελικές εξετάσεις</w:t>
      </w:r>
      <w:r>
        <w:rPr>
          <w:lang w:val="el-GR"/>
        </w:rPr>
        <w:t xml:space="preserve"> </w:t>
      </w:r>
      <w:r w:rsidRPr="000A6420">
        <w:rPr>
          <w:b/>
          <w:lang w:val="el-GR"/>
        </w:rPr>
        <w:t>οι φοιτητές πρέπει να έχουν υποβάλλει τουλάχιστον 2 από τις 3 ασκήσεις</w:t>
      </w:r>
      <w:r>
        <w:rPr>
          <w:lang w:val="el-GR"/>
        </w:rPr>
        <w:t xml:space="preserve">. Οι ασκήσεις υποβάλλονται σε </w:t>
      </w:r>
      <w:r>
        <w:rPr>
          <w:lang w:val="el-GR"/>
        </w:rPr>
        <w:lastRenderedPageBreak/>
        <w:t>γραπτή μορφή και αναρτώντ</w:t>
      </w:r>
      <w:r w:rsidR="001D1A53">
        <w:rPr>
          <w:lang w:val="el-GR"/>
        </w:rPr>
        <w:t>αι στην πλατφόρμα του μαθήματος μέχρι την προκαθορισμένη ημερομηνία της τελικής υποβολής τους.</w:t>
      </w:r>
    </w:p>
    <w:p w14:paraId="2267FA18" w14:textId="2C4DB195" w:rsidR="00031508" w:rsidRDefault="003476AE" w:rsidP="00170A11">
      <w:pPr>
        <w:jc w:val="both"/>
        <w:rPr>
          <w:lang w:val="el-GR"/>
        </w:rPr>
      </w:pPr>
      <w:r>
        <w:rPr>
          <w:lang w:val="el-GR"/>
        </w:rPr>
        <w:t xml:space="preserve">Το υλικό που απαιτείται για την επιτυχή ολοκλήρωσή </w:t>
      </w:r>
      <w:r w:rsidR="00031508">
        <w:rPr>
          <w:lang w:val="el-GR"/>
        </w:rPr>
        <w:t>των ασκήσεων</w:t>
      </w:r>
      <w:r>
        <w:rPr>
          <w:lang w:val="el-GR"/>
        </w:rPr>
        <w:t xml:space="preserve"> είναι </w:t>
      </w:r>
      <w:r w:rsidR="00031508">
        <w:rPr>
          <w:lang w:val="el-GR"/>
        </w:rPr>
        <w:t xml:space="preserve">αναρτημένο στην πλατφόρμα </w:t>
      </w:r>
      <w:r w:rsidR="00170A11">
        <w:rPr>
          <w:lang w:val="el-GR"/>
        </w:rPr>
        <w:t>(περιλαμβάνεται</w:t>
      </w:r>
      <w:r w:rsidR="00031508">
        <w:rPr>
          <w:lang w:val="el-GR"/>
        </w:rPr>
        <w:t xml:space="preserve"> στο φάκελο του μαθήματος</w:t>
      </w:r>
      <w:r w:rsidR="00170A11">
        <w:rPr>
          <w:lang w:val="el-GR"/>
        </w:rPr>
        <w:t>)</w:t>
      </w:r>
      <w:r w:rsidR="00031508">
        <w:rPr>
          <w:lang w:val="el-GR"/>
        </w:rPr>
        <w:t xml:space="preserve"> </w:t>
      </w:r>
    </w:p>
    <w:p w14:paraId="19E232F3" w14:textId="0421FDB7" w:rsidR="003476AE" w:rsidRDefault="001D1A53" w:rsidP="00170A11">
      <w:pPr>
        <w:jc w:val="both"/>
        <w:rPr>
          <w:lang w:val="el-GR"/>
        </w:rPr>
      </w:pPr>
      <w:r>
        <w:rPr>
          <w:lang w:val="el-GR"/>
        </w:rPr>
        <w:t xml:space="preserve">Β) </w:t>
      </w:r>
      <w:r w:rsidRPr="001D1A53">
        <w:rPr>
          <w:u w:val="single"/>
          <w:lang w:val="el-GR"/>
        </w:rPr>
        <w:t>Πρόοδος</w:t>
      </w:r>
      <w:r w:rsidR="001D4073">
        <w:rPr>
          <w:u w:val="single"/>
          <w:lang w:val="el-GR"/>
        </w:rPr>
        <w:t xml:space="preserve"> (20 μονάδες) </w:t>
      </w:r>
      <w:r w:rsidRPr="001D1A53">
        <w:rPr>
          <w:u w:val="single"/>
          <w:lang w:val="el-GR"/>
        </w:rPr>
        <w:t>: Συνολικά αντιστοιχεί στο 20% της βαθμολογίας</w:t>
      </w:r>
      <w:r>
        <w:rPr>
          <w:lang w:val="el-GR"/>
        </w:rPr>
        <w:t xml:space="preserve">. Η συμμετοχή στην πρόοδο είναι </w:t>
      </w:r>
      <w:r w:rsidRPr="001D1A53">
        <w:rPr>
          <w:b/>
          <w:lang w:val="el-GR"/>
        </w:rPr>
        <w:t>προαιρετική</w:t>
      </w:r>
      <w:r>
        <w:rPr>
          <w:lang w:val="el-GR"/>
        </w:rPr>
        <w:t xml:space="preserve">. </w:t>
      </w:r>
    </w:p>
    <w:p w14:paraId="004BDCEC" w14:textId="620977BD" w:rsidR="001D1A53" w:rsidRDefault="001D1A53" w:rsidP="00170A11">
      <w:pPr>
        <w:jc w:val="both"/>
        <w:rPr>
          <w:lang w:val="el-GR"/>
        </w:rPr>
      </w:pPr>
      <w:r>
        <w:rPr>
          <w:lang w:val="el-GR"/>
        </w:rPr>
        <w:t xml:space="preserve">Γ) </w:t>
      </w:r>
      <w:r w:rsidRPr="001D1A53">
        <w:rPr>
          <w:u w:val="single"/>
          <w:lang w:val="el-GR"/>
        </w:rPr>
        <w:t>Τελική προφορική εξέταση</w:t>
      </w:r>
      <w:r w:rsidR="001D4073">
        <w:rPr>
          <w:u w:val="single"/>
          <w:lang w:val="el-GR"/>
        </w:rPr>
        <w:t xml:space="preserve"> (20 μονάδες) </w:t>
      </w:r>
      <w:r w:rsidRPr="001D1A53">
        <w:rPr>
          <w:u w:val="single"/>
          <w:lang w:val="el-GR"/>
        </w:rPr>
        <w:t>: Συνολικά αντιστοιχεί στο 20% της  βαθμολογίας</w:t>
      </w:r>
      <w:r>
        <w:rPr>
          <w:lang w:val="el-GR"/>
        </w:rPr>
        <w:t xml:space="preserve">. Η συμμετοχή στην τελική εξέταση είναι </w:t>
      </w:r>
      <w:r w:rsidRPr="001D1A53">
        <w:rPr>
          <w:b/>
          <w:lang w:val="el-GR"/>
        </w:rPr>
        <w:t>υποχρεωτική</w:t>
      </w:r>
      <w:r>
        <w:rPr>
          <w:lang w:val="el-GR"/>
        </w:rPr>
        <w:t>.</w:t>
      </w:r>
    </w:p>
    <w:p w14:paraId="7D07C2AB" w14:textId="436362E3" w:rsidR="00934007" w:rsidRPr="003476AE" w:rsidRDefault="00934007" w:rsidP="00170A11">
      <w:pPr>
        <w:jc w:val="both"/>
        <w:rPr>
          <w:lang w:val="el-GR"/>
        </w:rPr>
      </w:pPr>
      <w:r>
        <w:rPr>
          <w:lang w:val="el-GR"/>
        </w:rPr>
        <w:t>Για επιτυχή εξέταση στο μάθημα οι φοιτητές πρέπει να συγκεντρώσουν</w:t>
      </w:r>
      <w:r w:rsidR="00975B58">
        <w:rPr>
          <w:lang w:val="el-GR"/>
        </w:rPr>
        <w:t xml:space="preserve"> συνολικά</w:t>
      </w:r>
      <w:r>
        <w:rPr>
          <w:lang w:val="el-GR"/>
        </w:rPr>
        <w:t xml:space="preserve"> 50</w:t>
      </w:r>
      <w:r w:rsidR="00975B58">
        <w:rPr>
          <w:lang w:val="el-GR"/>
        </w:rPr>
        <w:t xml:space="preserve"> τουλάχιστον</w:t>
      </w:r>
      <w:r>
        <w:rPr>
          <w:lang w:val="el-GR"/>
        </w:rPr>
        <w:t xml:space="preserve"> μονάδες. Τουλάχιστον 30 μονάδες πρέπει να έχουν συγκεντρωθεί από τις ασκήσεις και τουλάχιστον 10 μονάδες από την τελική προφορική εξέταση. </w:t>
      </w:r>
    </w:p>
    <w:sectPr w:rsidR="00934007" w:rsidRPr="003476AE" w:rsidSect="005751CB">
      <w:footerReference w:type="even" r:id="rId7"/>
      <w:footerReference w:type="default" r:id="rId8"/>
      <w:pgSz w:w="11900" w:h="1682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C7043" w14:textId="77777777" w:rsidR="00CC6ACC" w:rsidRDefault="00CC6ACC" w:rsidP="00C37C0A">
      <w:pPr>
        <w:spacing w:after="0"/>
      </w:pPr>
      <w:r>
        <w:separator/>
      </w:r>
    </w:p>
  </w:endnote>
  <w:endnote w:type="continuationSeparator" w:id="0">
    <w:p w14:paraId="4002F40E" w14:textId="77777777" w:rsidR="00CC6ACC" w:rsidRDefault="00CC6ACC" w:rsidP="00C37C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7DF2B" w14:textId="77777777" w:rsidR="00CC6ACC" w:rsidRDefault="00CC6ACC" w:rsidP="000315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40E682" w14:textId="77777777" w:rsidR="00CC6ACC" w:rsidRDefault="00CC6ACC" w:rsidP="00C37C0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CA863" w14:textId="77777777" w:rsidR="00CC6ACC" w:rsidRDefault="00CC6ACC" w:rsidP="000315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65CD">
      <w:rPr>
        <w:rStyle w:val="PageNumber"/>
        <w:noProof/>
      </w:rPr>
      <w:t>1</w:t>
    </w:r>
    <w:r>
      <w:rPr>
        <w:rStyle w:val="PageNumber"/>
      </w:rPr>
      <w:fldChar w:fldCharType="end"/>
    </w:r>
  </w:p>
  <w:p w14:paraId="625ADFE8" w14:textId="77777777" w:rsidR="00CC6ACC" w:rsidRDefault="00CC6ACC" w:rsidP="00C37C0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6CEE32" w14:textId="77777777" w:rsidR="00CC6ACC" w:rsidRDefault="00CC6ACC" w:rsidP="00C37C0A">
      <w:pPr>
        <w:spacing w:after="0"/>
      </w:pPr>
      <w:r>
        <w:separator/>
      </w:r>
    </w:p>
  </w:footnote>
  <w:footnote w:type="continuationSeparator" w:id="0">
    <w:p w14:paraId="3F7ABF4A" w14:textId="77777777" w:rsidR="00CC6ACC" w:rsidRDefault="00CC6ACC" w:rsidP="00C37C0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465"/>
    <w:rsid w:val="00031508"/>
    <w:rsid w:val="00081C15"/>
    <w:rsid w:val="000A6420"/>
    <w:rsid w:val="00170A11"/>
    <w:rsid w:val="001868EF"/>
    <w:rsid w:val="001D1A53"/>
    <w:rsid w:val="001D4073"/>
    <w:rsid w:val="002D4D3A"/>
    <w:rsid w:val="003476AE"/>
    <w:rsid w:val="005751CB"/>
    <w:rsid w:val="005B3FF2"/>
    <w:rsid w:val="006015B0"/>
    <w:rsid w:val="00603858"/>
    <w:rsid w:val="00634475"/>
    <w:rsid w:val="007A280E"/>
    <w:rsid w:val="008765CD"/>
    <w:rsid w:val="008A01BA"/>
    <w:rsid w:val="00934007"/>
    <w:rsid w:val="00943200"/>
    <w:rsid w:val="00975B58"/>
    <w:rsid w:val="009A048D"/>
    <w:rsid w:val="00A213F2"/>
    <w:rsid w:val="00A52D6F"/>
    <w:rsid w:val="00AD19EE"/>
    <w:rsid w:val="00B83CA1"/>
    <w:rsid w:val="00BD52F5"/>
    <w:rsid w:val="00C37C0A"/>
    <w:rsid w:val="00C56F04"/>
    <w:rsid w:val="00C76ADB"/>
    <w:rsid w:val="00CA3080"/>
    <w:rsid w:val="00CC6ACC"/>
    <w:rsid w:val="00D5269E"/>
    <w:rsid w:val="00E24465"/>
    <w:rsid w:val="00F07719"/>
    <w:rsid w:val="00FE61E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FC6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37C0A"/>
    <w:pPr>
      <w:tabs>
        <w:tab w:val="center" w:pos="4320"/>
        <w:tab w:val="right" w:pos="8640"/>
      </w:tabs>
      <w:spacing w:after="0"/>
    </w:pPr>
  </w:style>
  <w:style w:type="character" w:customStyle="1" w:styleId="FooterChar">
    <w:name w:val="Footer Char"/>
    <w:basedOn w:val="DefaultParagraphFont"/>
    <w:link w:val="Footer"/>
    <w:uiPriority w:val="99"/>
    <w:rsid w:val="00C37C0A"/>
  </w:style>
  <w:style w:type="character" w:styleId="PageNumber">
    <w:name w:val="page number"/>
    <w:basedOn w:val="DefaultParagraphFont"/>
    <w:uiPriority w:val="99"/>
    <w:semiHidden/>
    <w:unhideWhenUsed/>
    <w:rsid w:val="00C37C0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37C0A"/>
    <w:pPr>
      <w:tabs>
        <w:tab w:val="center" w:pos="4320"/>
        <w:tab w:val="right" w:pos="8640"/>
      </w:tabs>
      <w:spacing w:after="0"/>
    </w:pPr>
  </w:style>
  <w:style w:type="character" w:customStyle="1" w:styleId="FooterChar">
    <w:name w:val="Footer Char"/>
    <w:basedOn w:val="DefaultParagraphFont"/>
    <w:link w:val="Footer"/>
    <w:uiPriority w:val="99"/>
    <w:rsid w:val="00C37C0A"/>
  </w:style>
  <w:style w:type="character" w:styleId="PageNumber">
    <w:name w:val="page number"/>
    <w:basedOn w:val="DefaultParagraphFont"/>
    <w:uiPriority w:val="99"/>
    <w:semiHidden/>
    <w:unhideWhenUsed/>
    <w:rsid w:val="00C37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753</Words>
  <Characters>4297</Characters>
  <Application>Microsoft Macintosh Word</Application>
  <DocSecurity>0</DocSecurity>
  <Lines>35</Lines>
  <Paragraphs>10</Paragraphs>
  <ScaleCrop>false</ScaleCrop>
  <Company>IO</Company>
  <LinksUpToDate>false</LinksUpToDate>
  <CharactersWithSpaces>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ΒΒ</dc:creator>
  <cp:keywords/>
  <dc:description/>
  <cp:lastModifiedBy>Jimmy ΒΒ</cp:lastModifiedBy>
  <cp:revision>2</cp:revision>
  <dcterms:created xsi:type="dcterms:W3CDTF">2018-04-16T07:47:00Z</dcterms:created>
  <dcterms:modified xsi:type="dcterms:W3CDTF">2018-04-16T07:47:00Z</dcterms:modified>
</cp:coreProperties>
</file>