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14" w:rsidRDefault="000E71EF" w:rsidP="000E71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ΘΕΜΑΤΑ ΥΠΟΧΡΕΩΤΙΚΩΝ ΕΡΓΑΣΙΩΝ</w:t>
      </w:r>
    </w:p>
    <w:p w:rsidR="000E71EF" w:rsidRDefault="000E71EF" w:rsidP="000E71EF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ΤΟ ΖΗΤΗΜΑ ΤΗΣ ΓΥΝΑΙΚΕΙΑΣ ΧΕΙΡΑΦΕΤΗΣΗΣ ΣΤΗ </w:t>
      </w:r>
      <w:r>
        <w:rPr>
          <w:b/>
          <w:i/>
          <w:sz w:val="32"/>
          <w:szCs w:val="32"/>
        </w:rPr>
        <w:t xml:space="preserve">ΝΙΤΣΑ </w:t>
      </w:r>
      <w:r>
        <w:rPr>
          <w:b/>
          <w:sz w:val="32"/>
          <w:szCs w:val="32"/>
        </w:rPr>
        <w:t>ΤΟΥ Ζ. ΦΥΤΙΛΗ</w:t>
      </w:r>
    </w:p>
    <w:p w:rsidR="000E71EF" w:rsidRDefault="009441F0" w:rsidP="000E71EF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ΤΟ ΖΗΤΗΜΑ ΤΗΣ ΓΥΝΑΙΚΕΙΑΣ ΧΕΙΡΑΦΕΤΗΣΗΣ ΣΤΑ ΘΕΑΤΡΙΚΑ ΕΡΓΑ ΤΟΥ </w:t>
      </w:r>
      <w:r w:rsidR="00912422">
        <w:rPr>
          <w:b/>
          <w:sz w:val="32"/>
          <w:szCs w:val="32"/>
        </w:rPr>
        <w:t xml:space="preserve">ΔΗΜ. </w:t>
      </w:r>
      <w:r>
        <w:rPr>
          <w:b/>
          <w:sz w:val="32"/>
          <w:szCs w:val="32"/>
        </w:rPr>
        <w:t>ΜΠΟΓΡΗ</w:t>
      </w:r>
      <w:r w:rsidR="00912422">
        <w:rPr>
          <w:b/>
          <w:sz w:val="32"/>
          <w:szCs w:val="32"/>
        </w:rPr>
        <w:t xml:space="preserve"> </w:t>
      </w:r>
      <w:r w:rsidR="00912422">
        <w:rPr>
          <w:b/>
          <w:i/>
          <w:sz w:val="32"/>
          <w:szCs w:val="32"/>
        </w:rPr>
        <w:t xml:space="preserve">ΜΠΟΥΡΙΝΙ </w:t>
      </w:r>
      <w:r w:rsidR="00912422">
        <w:rPr>
          <w:b/>
          <w:sz w:val="32"/>
          <w:szCs w:val="32"/>
        </w:rPr>
        <w:t xml:space="preserve">ΚΑΙ </w:t>
      </w:r>
      <w:r w:rsidR="00912422">
        <w:rPr>
          <w:b/>
          <w:i/>
          <w:sz w:val="32"/>
          <w:szCs w:val="32"/>
        </w:rPr>
        <w:t>ΞΗΜΕΡΩΝΕΙ ΣΤΙΣ ΚΕΡΑΣΙΕΣ</w:t>
      </w:r>
      <w:r w:rsidR="00912422">
        <w:rPr>
          <w:b/>
          <w:sz w:val="32"/>
          <w:szCs w:val="32"/>
        </w:rPr>
        <w:t>.</w:t>
      </w:r>
    </w:p>
    <w:p w:rsidR="001F650A" w:rsidRDefault="001F650A" w:rsidP="001F650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Επιλέγετε ένα θέμα εργασίας από τα δύο. Όριο λέξεων</w:t>
      </w:r>
      <w:r w:rsidRPr="00486316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2.500-3.000.</w:t>
      </w:r>
    </w:p>
    <w:p w:rsidR="00486316" w:rsidRPr="00486316" w:rsidRDefault="00486316" w:rsidP="001F650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Ημερομηνία παράδοσης</w:t>
      </w:r>
      <w:r w:rsidRPr="00486316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έως 15-6</w:t>
      </w:r>
    </w:p>
    <w:p w:rsidR="00601D52" w:rsidRDefault="00601D52" w:rsidP="001F650A">
      <w:pPr>
        <w:jc w:val="both"/>
        <w:rPr>
          <w:b/>
          <w:sz w:val="32"/>
          <w:szCs w:val="32"/>
        </w:rPr>
      </w:pPr>
    </w:p>
    <w:p w:rsidR="00601D52" w:rsidRDefault="00601D52" w:rsidP="001F650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Βιβλιογραφία</w:t>
      </w:r>
      <w:r w:rsidR="000D225A">
        <w:rPr>
          <w:b/>
          <w:sz w:val="32"/>
          <w:szCs w:val="32"/>
        </w:rPr>
        <w:t xml:space="preserve"> (ΠΡΟΑΙΡΕΤΙΚΉ)</w:t>
      </w:r>
      <w:r>
        <w:rPr>
          <w:b/>
          <w:sz w:val="32"/>
          <w:szCs w:val="32"/>
          <w:lang w:val="en-US"/>
        </w:rPr>
        <w:t>:</w:t>
      </w:r>
    </w:p>
    <w:p w:rsidR="00601D52" w:rsidRPr="00F86BBB" w:rsidRDefault="00601D52" w:rsidP="00601D52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86BBB">
        <w:rPr>
          <w:b/>
          <w:sz w:val="28"/>
          <w:szCs w:val="28"/>
        </w:rPr>
        <w:t xml:space="preserve">Ελένη Βαρίκα, </w:t>
      </w:r>
      <w:r w:rsidRPr="00F86BBB">
        <w:rPr>
          <w:b/>
          <w:i/>
          <w:sz w:val="28"/>
          <w:szCs w:val="28"/>
        </w:rPr>
        <w:t>Η εξέγερση των κυριών</w:t>
      </w:r>
      <w:r w:rsidRPr="00F86BBB">
        <w:rPr>
          <w:b/>
          <w:sz w:val="28"/>
          <w:szCs w:val="28"/>
        </w:rPr>
        <w:t xml:space="preserve"> (σε διάφορες εκδόσεις)</w:t>
      </w:r>
    </w:p>
    <w:p w:rsidR="00601D52" w:rsidRPr="00F86BBB" w:rsidRDefault="00601D52" w:rsidP="00601D52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86BBB">
        <w:rPr>
          <w:b/>
          <w:sz w:val="28"/>
          <w:szCs w:val="28"/>
        </w:rPr>
        <w:t xml:space="preserve">Κ. </w:t>
      </w:r>
      <w:proofErr w:type="spellStart"/>
      <w:r w:rsidRPr="00F86BBB">
        <w:rPr>
          <w:b/>
          <w:sz w:val="28"/>
          <w:szCs w:val="28"/>
        </w:rPr>
        <w:t>Παρρέν</w:t>
      </w:r>
      <w:proofErr w:type="spellEnd"/>
      <w:r w:rsidRPr="00F86BBB">
        <w:rPr>
          <w:b/>
          <w:sz w:val="28"/>
          <w:szCs w:val="28"/>
        </w:rPr>
        <w:t xml:space="preserve">, </w:t>
      </w:r>
      <w:r w:rsidRPr="00F86BBB">
        <w:rPr>
          <w:b/>
          <w:i/>
          <w:sz w:val="28"/>
          <w:szCs w:val="28"/>
        </w:rPr>
        <w:t>Η χειραφετημένη</w:t>
      </w:r>
      <w:r w:rsidRPr="00F86BBB">
        <w:rPr>
          <w:b/>
          <w:sz w:val="28"/>
          <w:szCs w:val="28"/>
        </w:rPr>
        <w:t xml:space="preserve">, «Εισαγωγή» Μ. </w:t>
      </w:r>
      <w:proofErr w:type="spellStart"/>
      <w:r w:rsidRPr="00F86BBB">
        <w:rPr>
          <w:b/>
          <w:sz w:val="28"/>
          <w:szCs w:val="28"/>
        </w:rPr>
        <w:t>Ιωαννίδου</w:t>
      </w:r>
      <w:proofErr w:type="spellEnd"/>
      <w:r w:rsidRPr="00F86BBB">
        <w:rPr>
          <w:b/>
          <w:sz w:val="28"/>
          <w:szCs w:val="28"/>
        </w:rPr>
        <w:t xml:space="preserve">, Ίδρυμα </w:t>
      </w:r>
      <w:proofErr w:type="spellStart"/>
      <w:r w:rsidRPr="00F86BBB">
        <w:rPr>
          <w:b/>
          <w:sz w:val="28"/>
          <w:szCs w:val="28"/>
        </w:rPr>
        <w:t>Ουράνη</w:t>
      </w:r>
      <w:proofErr w:type="spellEnd"/>
      <w:r w:rsidRPr="00F86BBB">
        <w:rPr>
          <w:b/>
          <w:sz w:val="28"/>
          <w:szCs w:val="28"/>
        </w:rPr>
        <w:t>, Αθήνα 1999, σ. 11-80.</w:t>
      </w:r>
    </w:p>
    <w:p w:rsidR="00601D52" w:rsidRPr="00F86BBB" w:rsidRDefault="00601D52" w:rsidP="00601D52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86BBB">
        <w:rPr>
          <w:b/>
          <w:sz w:val="28"/>
          <w:szCs w:val="28"/>
        </w:rPr>
        <w:t xml:space="preserve">Μ. Αναστασοπούλου, «Φεμινιστική συνείδηση και λογοτεχνική αναπαράσταση …», </w:t>
      </w:r>
      <w:r w:rsidRPr="00F86BBB">
        <w:rPr>
          <w:b/>
          <w:i/>
          <w:sz w:val="28"/>
          <w:szCs w:val="28"/>
        </w:rPr>
        <w:t xml:space="preserve">Θέματα Λογοτεχνίας, </w:t>
      </w:r>
      <w:r w:rsidRPr="00F86BBB">
        <w:rPr>
          <w:b/>
          <w:sz w:val="28"/>
          <w:szCs w:val="28"/>
        </w:rPr>
        <w:t xml:space="preserve">τ. 8, Μάρτιος- Ιούνιος 1998, σ. 110-137. </w:t>
      </w:r>
    </w:p>
    <w:p w:rsidR="00BF417A" w:rsidRPr="00F86BBB" w:rsidRDefault="00BF417A" w:rsidP="00601D52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86BBB">
        <w:rPr>
          <w:b/>
          <w:i/>
          <w:sz w:val="28"/>
          <w:szCs w:val="28"/>
        </w:rPr>
        <w:t>Ανθρωπολογία, γυναίκες και φύλο</w:t>
      </w:r>
      <w:r w:rsidRPr="00F86BBB">
        <w:rPr>
          <w:b/>
          <w:sz w:val="28"/>
          <w:szCs w:val="28"/>
        </w:rPr>
        <w:t xml:space="preserve">, </w:t>
      </w:r>
      <w:proofErr w:type="spellStart"/>
      <w:r w:rsidRPr="00F86BBB">
        <w:rPr>
          <w:b/>
          <w:sz w:val="28"/>
          <w:szCs w:val="28"/>
        </w:rPr>
        <w:t>επιμ</w:t>
      </w:r>
      <w:proofErr w:type="spellEnd"/>
      <w:r w:rsidRPr="00F86BBB">
        <w:rPr>
          <w:b/>
          <w:sz w:val="28"/>
          <w:szCs w:val="28"/>
        </w:rPr>
        <w:t xml:space="preserve">. Αλ. </w:t>
      </w:r>
      <w:proofErr w:type="spellStart"/>
      <w:r w:rsidRPr="00F86BBB">
        <w:rPr>
          <w:b/>
          <w:sz w:val="28"/>
          <w:szCs w:val="28"/>
        </w:rPr>
        <w:t>Μπακαλάκη</w:t>
      </w:r>
      <w:proofErr w:type="spellEnd"/>
      <w:r w:rsidRPr="00F86BBB">
        <w:rPr>
          <w:b/>
          <w:sz w:val="28"/>
          <w:szCs w:val="28"/>
        </w:rPr>
        <w:t>, Αλεξάνδρεια, Αθήνα 1994.</w:t>
      </w:r>
    </w:p>
    <w:p w:rsidR="00BF417A" w:rsidRPr="00F86BBB" w:rsidRDefault="00BF417A" w:rsidP="00601D52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F86BBB">
        <w:rPr>
          <w:b/>
          <w:sz w:val="28"/>
          <w:szCs w:val="28"/>
        </w:rPr>
        <w:t>Ευθ</w:t>
      </w:r>
      <w:proofErr w:type="spellEnd"/>
      <w:r w:rsidRPr="00F86BBB">
        <w:rPr>
          <w:b/>
          <w:sz w:val="28"/>
          <w:szCs w:val="28"/>
        </w:rPr>
        <w:t xml:space="preserve">. </w:t>
      </w:r>
      <w:proofErr w:type="spellStart"/>
      <w:r w:rsidRPr="00F86BBB">
        <w:rPr>
          <w:b/>
          <w:sz w:val="28"/>
          <w:szCs w:val="28"/>
        </w:rPr>
        <w:t>Παπαταξιάρχης</w:t>
      </w:r>
      <w:proofErr w:type="spellEnd"/>
      <w:r w:rsidRPr="00F86BBB">
        <w:rPr>
          <w:b/>
          <w:sz w:val="28"/>
          <w:szCs w:val="28"/>
        </w:rPr>
        <w:t xml:space="preserve"> (</w:t>
      </w:r>
      <w:proofErr w:type="spellStart"/>
      <w:r w:rsidRPr="00F86BBB">
        <w:rPr>
          <w:b/>
          <w:sz w:val="28"/>
          <w:szCs w:val="28"/>
        </w:rPr>
        <w:t>επιμ</w:t>
      </w:r>
      <w:proofErr w:type="spellEnd"/>
      <w:r w:rsidRPr="00F86BBB">
        <w:rPr>
          <w:b/>
          <w:sz w:val="28"/>
          <w:szCs w:val="28"/>
        </w:rPr>
        <w:t xml:space="preserve">.), «Εισαγωγή. Από τη σκοπιά του φύλου», στο </w:t>
      </w:r>
      <w:r w:rsidRPr="00F86BBB">
        <w:rPr>
          <w:b/>
          <w:i/>
          <w:sz w:val="28"/>
          <w:szCs w:val="28"/>
        </w:rPr>
        <w:t>Ταυτότητες και φύλο στη σύγχρονη Ελλάδα</w:t>
      </w:r>
      <w:r w:rsidRPr="00F86BBB">
        <w:rPr>
          <w:b/>
          <w:sz w:val="28"/>
          <w:szCs w:val="28"/>
        </w:rPr>
        <w:t>, Καστανιώτης, Αθήνα 1992, σ. 11-98.</w:t>
      </w:r>
    </w:p>
    <w:p w:rsidR="00782E95" w:rsidRPr="00F86BBB" w:rsidRDefault="00782E95" w:rsidP="00601D52">
      <w:pPr>
        <w:pStyle w:val="a3"/>
        <w:numPr>
          <w:ilvl w:val="0"/>
          <w:numId w:val="2"/>
        </w:numPr>
        <w:jc w:val="both"/>
        <w:rPr>
          <w:rFonts w:ascii="Calibri" w:hAnsi="Calibri" w:cs="Calibri"/>
          <w:b/>
          <w:sz w:val="28"/>
          <w:szCs w:val="28"/>
        </w:rPr>
      </w:pPr>
      <w:r w:rsidRPr="00F86BBB">
        <w:rPr>
          <w:b/>
          <w:sz w:val="28"/>
          <w:szCs w:val="28"/>
          <w:lang w:val="en-US"/>
        </w:rPr>
        <w:t>K</w:t>
      </w:r>
      <w:proofErr w:type="spellStart"/>
      <w:r w:rsidRPr="00F86BBB">
        <w:rPr>
          <w:b/>
          <w:sz w:val="28"/>
          <w:szCs w:val="28"/>
        </w:rPr>
        <w:t>υριακή</w:t>
      </w:r>
      <w:proofErr w:type="spellEnd"/>
      <w:r w:rsidRPr="00F86BBB">
        <w:rPr>
          <w:b/>
          <w:sz w:val="28"/>
          <w:szCs w:val="28"/>
        </w:rPr>
        <w:t xml:space="preserve"> Πετράκου, «Η εμφάνιση του φεμινισμού στο νεοελληνικό θέατρο»</w:t>
      </w:r>
      <w:r w:rsidR="00F86BBB" w:rsidRPr="00F86BBB">
        <w:rPr>
          <w:b/>
          <w:sz w:val="28"/>
          <w:szCs w:val="28"/>
        </w:rPr>
        <w:t xml:space="preserve">, </w:t>
      </w:r>
      <w:r w:rsidR="00F86BBB" w:rsidRPr="00F86BBB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στον τόμο </w:t>
      </w:r>
      <w:r w:rsidR="00F86BBB" w:rsidRPr="00F86BBB">
        <w:rPr>
          <w:rStyle w:val="a4"/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Ο ελληνικός κόσμος ανάμεσα στην εποχή του Διαφωτισμού και στον εικοστό αιώνα</w:t>
      </w:r>
      <w:r w:rsidR="00F86BBB" w:rsidRPr="00F86BBB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86BBB" w:rsidRPr="00F86BBB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επιμ</w:t>
      </w:r>
      <w:proofErr w:type="spellEnd"/>
      <w:r w:rsidR="00F86BBB" w:rsidRPr="00F86BBB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. Κωνσταντίνος Α. Δημάδης, Ελληνικά Γράμματα, Αθήνα 2007, </w:t>
      </w:r>
      <w:proofErr w:type="spellStart"/>
      <w:r w:rsidR="00F86BBB" w:rsidRPr="00F86BBB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τόμ</w:t>
      </w:r>
      <w:proofErr w:type="spellEnd"/>
      <w:r w:rsidR="00F86BBB" w:rsidRPr="00F86BBB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. Γ΄, Πρακτικά του Τρίτου Ευρωπαϊκού Συνεδρίου της Ευρωπαϊκής Εταιρείας Νεοελληνικών Σπουδών, Βουκουρέστι, 2-4 Ιουνίου 2006</w:t>
      </w:r>
      <w:r w:rsidR="00F86BBB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, σ. 169-178</w:t>
      </w:r>
      <w:r w:rsidR="00F86BBB" w:rsidRPr="00F86BBB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.</w:t>
      </w:r>
    </w:p>
    <w:p w:rsidR="00601D52" w:rsidRPr="00601D52" w:rsidRDefault="00601D52" w:rsidP="001F650A">
      <w:pPr>
        <w:jc w:val="both"/>
        <w:rPr>
          <w:b/>
          <w:sz w:val="32"/>
          <w:szCs w:val="32"/>
        </w:rPr>
      </w:pPr>
    </w:p>
    <w:p w:rsidR="000E71EF" w:rsidRPr="000E71EF" w:rsidRDefault="000E71EF" w:rsidP="000E71EF">
      <w:pPr>
        <w:jc w:val="both"/>
        <w:rPr>
          <w:b/>
          <w:sz w:val="32"/>
          <w:szCs w:val="32"/>
        </w:rPr>
      </w:pPr>
    </w:p>
    <w:sectPr w:rsidR="000E71EF" w:rsidRPr="000E71EF" w:rsidSect="008B39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0D2D"/>
    <w:multiLevelType w:val="hybridMultilevel"/>
    <w:tmpl w:val="6F9663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7093E"/>
    <w:multiLevelType w:val="hybridMultilevel"/>
    <w:tmpl w:val="E440F3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71EF"/>
    <w:rsid w:val="000D225A"/>
    <w:rsid w:val="000E71EF"/>
    <w:rsid w:val="001F650A"/>
    <w:rsid w:val="00486316"/>
    <w:rsid w:val="00601D52"/>
    <w:rsid w:val="00782E95"/>
    <w:rsid w:val="008129B4"/>
    <w:rsid w:val="008B3914"/>
    <w:rsid w:val="00912422"/>
    <w:rsid w:val="009441F0"/>
    <w:rsid w:val="00AA1D5D"/>
    <w:rsid w:val="00BF417A"/>
    <w:rsid w:val="00F8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EF"/>
    <w:pPr>
      <w:ind w:left="720"/>
      <w:contextualSpacing/>
    </w:pPr>
  </w:style>
  <w:style w:type="character" w:styleId="a4">
    <w:name w:val="Emphasis"/>
    <w:basedOn w:val="a0"/>
    <w:uiPriority w:val="20"/>
    <w:qFormat/>
    <w:rsid w:val="00F86B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2020-05-13T19:39:00Z</dcterms:created>
  <dcterms:modified xsi:type="dcterms:W3CDTF">2020-05-14T05:43:00Z</dcterms:modified>
</cp:coreProperties>
</file>