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D" w:rsidRDefault="00C1782D" w:rsidP="00C17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4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C1782D" w:rsidRPr="00F22945" w:rsidRDefault="00C1782D" w:rsidP="00C17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 Σεπτεμβρίου 2015</w:t>
      </w:r>
    </w:p>
    <w:p w:rsidR="00C1782D" w:rsidRPr="009C0F0C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82D" w:rsidRDefault="00C1782D" w:rsidP="00C178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82D" w:rsidRDefault="00C1782D" w:rsidP="00C178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προφορικής εξέτασης</w:t>
      </w:r>
    </w:p>
    <w:p w:rsidR="00C1782D" w:rsidRPr="00C467DD" w:rsidRDefault="00C1782D" w:rsidP="00C178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82D" w:rsidRDefault="00C1782D" w:rsidP="00C178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Εισαγωγή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Ν. Παπανδρέου, </w:t>
      </w:r>
      <w:r w:rsidRPr="00C467DD">
        <w:rPr>
          <w:rFonts w:ascii="Times New Roman" w:hAnsi="Times New Roman" w:cs="Times New Roman"/>
          <w:i/>
          <w:sz w:val="24"/>
          <w:szCs w:val="24"/>
        </w:rPr>
        <w:t>Περί Θεάτρου</w:t>
      </w:r>
      <w:r>
        <w:rPr>
          <w:rFonts w:ascii="Times New Roman" w:hAnsi="Times New Roman" w:cs="Times New Roman"/>
          <w:sz w:val="24"/>
          <w:szCs w:val="24"/>
        </w:rPr>
        <w:t xml:space="preserve"> (αποσπάσματα)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Ρεαλισμός και ανεξάρτητα θέατρα Ι</w:t>
      </w:r>
    </w:p>
    <w:p w:rsidR="00C1782D" w:rsidRDefault="00C1782D" w:rsidP="00C178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C1782D" w:rsidRPr="0023081A" w:rsidRDefault="00C1782D" w:rsidP="00C1782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C1782D" w:rsidRDefault="00C1782D" w:rsidP="00C1782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:rsidR="00C1782D" w:rsidRDefault="00C1782D" w:rsidP="00C1782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C1782D" w:rsidRDefault="00C1782D" w:rsidP="00C1782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Strindberg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Πρόλογος στην Δεσποινίδα Τζούλια (απόσπασμα).</w:t>
      </w:r>
      <w:proofErr w:type="gramEnd"/>
    </w:p>
    <w:p w:rsidR="00C1782D" w:rsidRDefault="00C1782D" w:rsidP="00C1782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Ρεαλισμός και ανεξάρτητα θέατρα ΙΙ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23081A" w:rsidRDefault="00C1782D" w:rsidP="00C178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230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:rsidR="00C1782D" w:rsidRPr="00166D45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 Οι ιδέες του Αδόλφου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Άππια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>, 165-190.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 xml:space="preserve">_______.  </w:t>
      </w:r>
      <w:proofErr w:type="gramStart"/>
      <w:r w:rsidRPr="00166D45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82D" w:rsidRDefault="00C1782D" w:rsidP="00C178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Max Reinhardt</w:t>
      </w:r>
    </w:p>
    <w:p w:rsidR="00C1782D" w:rsidRPr="00CF63CB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C1782D" w:rsidRPr="00C27CEE" w:rsidRDefault="00C1782D" w:rsidP="00C1782D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F63CB">
        <w:rPr>
          <w:rFonts w:ascii="Times New Roman" w:hAnsi="Times New Roman" w:cs="Times New Roman"/>
          <w:sz w:val="24"/>
          <w:szCs w:val="24"/>
          <w:lang w:val="en-US"/>
        </w:rPr>
        <w:t>________,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actors”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F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Max Reinhardt 1873-1973: A Centennial Festschrift.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82D" w:rsidRDefault="00C1782D" w:rsidP="00C178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50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Πρωτοπορίες και θέατρο</w:t>
      </w:r>
      <w:r w:rsidRPr="00CF63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φουτουρισμός, νταντά, υπερρεαλισμός,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Μπαουχάους</w:t>
      </w:r>
      <w:proofErr w:type="spell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Marinetti, “The variety theater”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F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>, 419-426.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Πραμπολινι</w:t>
      </w:r>
      <w:proofErr w:type="spellEnd"/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“From Futurist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Scenography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Theatre: A Sourcebook</w:t>
      </w:r>
      <w:r>
        <w:rPr>
          <w:rFonts w:ascii="Times New Roman" w:hAnsi="Times New Roman" w:cs="Times New Roman"/>
          <w:sz w:val="24"/>
          <w:szCs w:val="24"/>
          <w:lang w:val="en-US"/>
        </w:rPr>
        <w:t>, 23-24.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Tzara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“Speech from the First Celestial Adventure of Mr.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Antipyrine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secret of the Handkerchief of Clouds”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>, 25-27.</w:t>
      </w:r>
      <w:proofErr w:type="gramEnd"/>
    </w:p>
    <w:p w:rsidR="00C1782D" w:rsidRDefault="00C1782D" w:rsidP="00C178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μανισφέστα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Νταντά και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Σουρρεαλισμός</w:t>
      </w:r>
      <w:proofErr w:type="spellEnd"/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C1782D" w:rsidRDefault="00C1782D" w:rsidP="00C1782D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G. Apollinaire, “From the Prologue to the Breasts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Tiresias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28-30.</w:t>
      </w:r>
    </w:p>
    <w:p w:rsidR="00C1782D" w:rsidRDefault="00C1782D" w:rsidP="00C1782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σύνθεσις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Ανθολογία Υπερρεαλισμού</w:t>
      </w:r>
      <w:r>
        <w:rPr>
          <w:rFonts w:ascii="Times New Roman" w:hAnsi="Times New Roman" w:cs="Times New Roman"/>
          <w:sz w:val="24"/>
          <w:szCs w:val="24"/>
        </w:rPr>
        <w:t>, 345-346.</w:t>
      </w:r>
    </w:p>
    <w:p w:rsidR="00C1782D" w:rsidRPr="009C0F0C" w:rsidRDefault="00C1782D" w:rsidP="00C1782D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Schlemmer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“From New Stage Forms”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46-47.</w:t>
      </w:r>
    </w:p>
    <w:p w:rsidR="00C1782D" w:rsidRPr="0070660E" w:rsidRDefault="00C1782D" w:rsidP="00C1782D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1782D" w:rsidRPr="0070660E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</w:p>
    <w:p w:rsidR="00C1782D" w:rsidRPr="00412F97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C1782D" w:rsidRPr="00412F97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9,10</w:t>
      </w:r>
      <w:r>
        <w:rPr>
          <w:rFonts w:ascii="Times New Roman" w:hAnsi="Times New Roman" w:cs="Times New Roman"/>
          <w:sz w:val="24"/>
          <w:szCs w:val="24"/>
        </w:rPr>
        <w:tab/>
        <w:t>Το πολιτικό θέατρο στη Γερμανία</w:t>
      </w:r>
    </w:p>
    <w:p w:rsidR="00C1782D" w:rsidRPr="00412F97" w:rsidRDefault="00C1782D" w:rsidP="00C1782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Εξπρεσιονισμός,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13-67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Hasenclever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“The Task of Drama” Twentieth Century Theater: A Sourcebook, 95-97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«Το θέατρο έχει την δυνατότητα να ανήκει στον αιώνα μας» στο Αρχιτέκτονες του σύγχρονου θεάτρου 77-80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C1782D" w:rsidRPr="0070660E" w:rsidRDefault="00C1782D" w:rsidP="00C1782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ab/>
      </w: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C1782D" w:rsidRPr="0070660E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782D" w:rsidRPr="0070660E" w:rsidRDefault="00C1782D" w:rsidP="00C17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/>
    <w:p w:rsidR="00C1782D" w:rsidRDefault="00C1782D" w:rsidP="00C1782D"/>
    <w:p w:rsidR="00C77BCA" w:rsidRDefault="00C77BCA"/>
    <w:sectPr w:rsidR="00C77BCA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DCC"/>
    <w:multiLevelType w:val="hybridMultilevel"/>
    <w:tmpl w:val="72966DF2"/>
    <w:lvl w:ilvl="0" w:tplc="C5003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C1782D"/>
    <w:rsid w:val="00C1782D"/>
    <w:rsid w:val="00C7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2015-08-19T05:14:00Z</dcterms:created>
  <dcterms:modified xsi:type="dcterms:W3CDTF">2015-08-19T05:15:00Z</dcterms:modified>
</cp:coreProperties>
</file>