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9D" w:rsidRPr="00F63B9D" w:rsidRDefault="00F63B9D" w:rsidP="00F63B9D">
      <w:pPr>
        <w:shd w:val="clear" w:color="auto" w:fill="FFFFFF"/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l-GR"/>
        </w:rPr>
      </w:pPr>
    </w:p>
    <w:p w:rsidR="00F63B9D" w:rsidRPr="00F63B9D" w:rsidRDefault="00F63B9D" w:rsidP="00F63B9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b/>
          <w:sz w:val="24"/>
          <w:szCs w:val="24"/>
          <w:lang w:val="el-GR"/>
        </w:rPr>
        <w:t>Κριτική Ανάλυση Παραστάσεων</w:t>
      </w:r>
    </w:p>
    <w:p w:rsidR="00F63B9D" w:rsidRPr="00F63B9D" w:rsidRDefault="00F63B9D" w:rsidP="00F63B9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b/>
          <w:sz w:val="24"/>
          <w:szCs w:val="24"/>
          <w:lang w:val="el-GR"/>
        </w:rPr>
        <w:t>Εαρινό Εξάμηνο 2020</w:t>
      </w:r>
    </w:p>
    <w:p w:rsidR="00F63B9D" w:rsidRPr="00F63B9D" w:rsidRDefault="00F63B9D" w:rsidP="00F63B9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Διδάσκουσα Μαρίνα </w:t>
      </w:r>
      <w:proofErr w:type="spellStart"/>
      <w:r w:rsidRPr="00F63B9D">
        <w:rPr>
          <w:rFonts w:ascii="Times New Roman" w:hAnsi="Times New Roman" w:cs="Times New Roman"/>
          <w:b/>
          <w:sz w:val="24"/>
          <w:szCs w:val="24"/>
          <w:lang w:val="el-GR"/>
        </w:rPr>
        <w:t>Κοτζαμάνη</w:t>
      </w:r>
      <w:proofErr w:type="spellEnd"/>
    </w:p>
    <w:p w:rsidR="00F63B9D" w:rsidRPr="00F63B9D" w:rsidRDefault="00F63B9D" w:rsidP="00F63B9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63B9D" w:rsidRPr="00F63B9D" w:rsidRDefault="00F63B9D" w:rsidP="00F63B9D">
      <w:pPr>
        <w:pStyle w:val="ListParagraph"/>
        <w:widowControl w:val="0"/>
        <w:ind w:left="0"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F63B9D" w:rsidRPr="00F63B9D" w:rsidRDefault="00F63B9D" w:rsidP="00F63B9D">
      <w:pPr>
        <w:pStyle w:val="ListParagraph"/>
        <w:widowControl w:val="0"/>
        <w:ind w:left="0"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ΤΗΛΕΚΠΑΙΔΕΥΣΗ ΜΑΘΗΜΑ </w:t>
      </w:r>
      <w:r>
        <w:rPr>
          <w:rFonts w:ascii="Times New Roman" w:hAnsi="Times New Roman" w:cs="Times New Roman"/>
          <w:sz w:val="24"/>
          <w:szCs w:val="24"/>
          <w:lang w:val="el-GR"/>
        </w:rPr>
        <w:t>ΕΚΤΟ 12/5/2020</w:t>
      </w:r>
    </w:p>
    <w:p w:rsidR="00F63B9D" w:rsidRPr="00F63B9D" w:rsidRDefault="00F63B9D" w:rsidP="00F63B9D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Ιάννης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 xml:space="preserve"> Ξενάκης,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Πολύτοπον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 xml:space="preserve"> των Μυκηνών (1978)</w:t>
      </w:r>
    </w:p>
    <w:p w:rsidR="00F63B9D" w:rsidRPr="00F63B9D" w:rsidRDefault="00F63B9D" w:rsidP="00F63B9D">
      <w:pPr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Kotzamani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3B9D">
        <w:rPr>
          <w:rFonts w:ascii="Times New Roman" w:hAnsi="Times New Roman" w:cs="Times New Roman"/>
          <w:sz w:val="24"/>
          <w:szCs w:val="24"/>
        </w:rPr>
        <w:t xml:space="preserve"> “Under the starry night: Darkness, Community and Theatricality in </w:t>
      </w:r>
      <w:proofErr w:type="spellStart"/>
      <w:r w:rsidRPr="00F63B9D">
        <w:rPr>
          <w:rFonts w:ascii="Times New Roman" w:hAnsi="Times New Roman" w:cs="Times New Roman"/>
          <w:sz w:val="24"/>
          <w:szCs w:val="24"/>
        </w:rPr>
        <w:t>Iannis</w:t>
      </w:r>
      <w:proofErr w:type="spellEnd"/>
      <w:r w:rsidRPr="00F6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B9D">
        <w:rPr>
          <w:rFonts w:ascii="Times New Roman" w:hAnsi="Times New Roman" w:cs="Times New Roman"/>
          <w:sz w:val="24"/>
          <w:szCs w:val="24"/>
        </w:rPr>
        <w:t>Xenakis's</w:t>
      </w:r>
      <w:proofErr w:type="spellEnd"/>
      <w:r w:rsidRPr="00F63B9D">
        <w:rPr>
          <w:rFonts w:ascii="Times New Roman" w:hAnsi="Times New Roman" w:cs="Times New Roman"/>
          <w:sz w:val="24"/>
          <w:szCs w:val="24"/>
        </w:rPr>
        <w:t xml:space="preserve"> </w:t>
      </w:r>
      <w:r w:rsidRPr="00F63B9D">
        <w:rPr>
          <w:rFonts w:ascii="Times New Roman" w:hAnsi="Times New Roman" w:cs="Times New Roman"/>
          <w:i/>
          <w:sz w:val="24"/>
          <w:szCs w:val="24"/>
        </w:rPr>
        <w:t xml:space="preserve">Mycenae </w:t>
      </w:r>
      <w:proofErr w:type="spellStart"/>
      <w:r w:rsidRPr="00F63B9D">
        <w:rPr>
          <w:rFonts w:ascii="Times New Roman" w:hAnsi="Times New Roman" w:cs="Times New Roman"/>
          <w:i/>
          <w:sz w:val="24"/>
          <w:szCs w:val="24"/>
        </w:rPr>
        <w:t>Polytopon</w:t>
      </w:r>
      <w:proofErr w:type="spellEnd"/>
      <w:r w:rsidRPr="00F63B9D">
        <w:rPr>
          <w:rFonts w:ascii="Times New Roman" w:hAnsi="Times New Roman" w:cs="Times New Roman"/>
          <w:sz w:val="24"/>
          <w:szCs w:val="24"/>
        </w:rPr>
        <w:t>” in</w:t>
      </w:r>
      <w:r w:rsidRPr="00F6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B9D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Theatre in the Dark: Shadow, Gloom and Blackout in Contemporary Theatre, </w:t>
      </w:r>
      <w:r w:rsidRPr="00F63B9D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edited by Martin </w:t>
      </w:r>
      <w:proofErr w:type="spellStart"/>
      <w:r w:rsidRPr="00F63B9D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Welton</w:t>
      </w:r>
      <w:proofErr w:type="spellEnd"/>
      <w:r w:rsidRPr="00F63B9D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 and Adam Alston.  London: Bloomsbury, 2017.</w:t>
      </w:r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Κ. </w:t>
      </w:r>
      <w:proofErr w:type="spellStart"/>
      <w:r w:rsidRPr="00F63B9D">
        <w:rPr>
          <w:rFonts w:ascii="Times New Roman" w:hAnsi="Times New Roman" w:cs="Times New Roman"/>
          <w:sz w:val="24"/>
          <w:szCs w:val="24"/>
          <w:lang w:val="el-GR"/>
        </w:rPr>
        <w:t>Φέρρης</w:t>
      </w:r>
      <w:proofErr w:type="spellEnd"/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F63B9D">
        <w:rPr>
          <w:rFonts w:ascii="Times New Roman" w:hAnsi="Times New Roman" w:cs="Times New Roman"/>
          <w:sz w:val="24"/>
          <w:szCs w:val="24"/>
          <w:lang w:val="el-GR"/>
        </w:rPr>
        <w:t>Πολύτοπον</w:t>
      </w:r>
      <w:proofErr w:type="spellEnd"/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 των Μυκηνών ΕΡΤ 1978.  Ταινία.</w:t>
      </w:r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  <w:lang w:val="el-GR"/>
        </w:rPr>
      </w:pPr>
      <w:hyperlink r:id="rId5" w:history="1"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https://www.youtube.com/watch?v=Yzfn_TC9GO0&amp;t=10s</w:t>
        </w:r>
      </w:hyperlink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Φ. </w:t>
      </w:r>
      <w:proofErr w:type="spellStart"/>
      <w:r w:rsidRPr="00F63B9D">
        <w:rPr>
          <w:rFonts w:ascii="Times New Roman" w:hAnsi="Times New Roman" w:cs="Times New Roman"/>
          <w:sz w:val="24"/>
          <w:szCs w:val="24"/>
          <w:lang w:val="el-GR"/>
        </w:rPr>
        <w:t>Ψυχράμης</w:t>
      </w:r>
      <w:proofErr w:type="spellEnd"/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F63B9D">
        <w:rPr>
          <w:rFonts w:ascii="Times New Roman" w:hAnsi="Times New Roman" w:cs="Times New Roman"/>
          <w:sz w:val="24"/>
          <w:szCs w:val="24"/>
          <w:lang w:val="el-GR"/>
        </w:rPr>
        <w:t>Πολύτοπον</w:t>
      </w:r>
      <w:proofErr w:type="spellEnd"/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 των Μυκηνών 1978 – </w:t>
      </w:r>
      <w:proofErr w:type="spellStart"/>
      <w:r w:rsidRPr="00F63B9D">
        <w:rPr>
          <w:rFonts w:ascii="Times New Roman" w:hAnsi="Times New Roman" w:cs="Times New Roman"/>
          <w:sz w:val="24"/>
          <w:szCs w:val="24"/>
          <w:lang w:val="el-GR"/>
        </w:rPr>
        <w:t>Ιάννης</w:t>
      </w:r>
      <w:proofErr w:type="spellEnd"/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 Ξενάκης, </w:t>
      </w:r>
      <w:proofErr w:type="spellStart"/>
      <w:r w:rsidRPr="00F63B9D">
        <w:rPr>
          <w:rFonts w:ascii="Times New Roman" w:hAnsi="Times New Roman" w:cs="Times New Roman"/>
          <w:sz w:val="24"/>
          <w:szCs w:val="24"/>
        </w:rPr>
        <w:t>Farko</w:t>
      </w:r>
      <w:proofErr w:type="spellEnd"/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63B9D">
        <w:rPr>
          <w:rFonts w:ascii="Times New Roman" w:hAnsi="Times New Roman" w:cs="Times New Roman"/>
          <w:sz w:val="24"/>
          <w:szCs w:val="24"/>
        </w:rPr>
        <w:t>S</w:t>
      </w:r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F63B9D">
        <w:rPr>
          <w:rFonts w:ascii="Times New Roman" w:hAnsi="Times New Roman" w:cs="Times New Roman"/>
          <w:sz w:val="24"/>
          <w:szCs w:val="24"/>
        </w:rPr>
        <w:t>A</w:t>
      </w:r>
      <w:r w:rsidRPr="00F63B9D">
        <w:rPr>
          <w:rFonts w:ascii="Times New Roman" w:hAnsi="Times New Roman" w:cs="Times New Roman"/>
          <w:sz w:val="24"/>
          <w:szCs w:val="24"/>
          <w:lang w:val="el-GR"/>
        </w:rPr>
        <w:t>. 1978. (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Απαραίτητο να δείτε μόνο τις λήψεις από το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Πολύτοπον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των Μυκηνών (διάσπαρτα στην ταινία) και όχι τα υπόλοιπα.</w:t>
      </w:r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  <w:lang w:val="el-GR"/>
        </w:rPr>
      </w:pPr>
      <w:hyperlink r:id="rId6" w:history="1"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youtube</w:t>
        </w:r>
        <w:proofErr w:type="spellEnd"/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watch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?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2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224</w:t>
        </w:r>
        <w:proofErr w:type="spellStart"/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WhJF</w:t>
        </w:r>
        <w:proofErr w:type="spellEnd"/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4</w:t>
        </w:r>
      </w:hyperlink>
    </w:p>
    <w:p w:rsidR="00F63B9D" w:rsidRPr="00F63B9D" w:rsidRDefault="00F63B9D" w:rsidP="00F63B9D">
      <w:pPr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Ξενάκης, Ι.  </w:t>
      </w:r>
      <w:proofErr w:type="spellStart"/>
      <w:r w:rsidRPr="00F63B9D">
        <w:rPr>
          <w:rFonts w:ascii="Times New Roman" w:hAnsi="Times New Roman" w:cs="Times New Roman"/>
          <w:i/>
          <w:sz w:val="24"/>
          <w:szCs w:val="24"/>
          <w:lang w:val="el-GR"/>
        </w:rPr>
        <w:t>Ορέστεια</w:t>
      </w:r>
      <w:proofErr w:type="spellEnd"/>
      <w:r w:rsidRPr="00F63B9D">
        <w:rPr>
          <w:rFonts w:ascii="Times New Roman" w:hAnsi="Times New Roman" w:cs="Times New Roman"/>
          <w:i/>
          <w:sz w:val="24"/>
          <w:szCs w:val="24"/>
          <w:lang w:val="el-GR"/>
        </w:rPr>
        <w:t xml:space="preserve">, Ευμενίδες </w:t>
      </w:r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  <w:lang w:val="el-GR"/>
        </w:rPr>
      </w:pPr>
      <w:hyperlink r:id="rId7" w:history="1"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https://www.youtube.com/watch?v=y8ggiyFvQX8</w:t>
        </w:r>
      </w:hyperlink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F63B9D">
        <w:rPr>
          <w:rFonts w:ascii="Times New Roman" w:hAnsi="Times New Roman" w:cs="Times New Roman"/>
          <w:sz w:val="24"/>
          <w:szCs w:val="24"/>
          <w:lang w:val="el-GR"/>
        </w:rPr>
        <w:t>Κοτζαμάνη</w:t>
      </w:r>
      <w:proofErr w:type="spellEnd"/>
      <w:r w:rsidRPr="00F63B9D">
        <w:rPr>
          <w:rFonts w:ascii="Times New Roman" w:hAnsi="Times New Roman" w:cs="Times New Roman"/>
          <w:sz w:val="24"/>
          <w:szCs w:val="24"/>
          <w:lang w:val="el-GR"/>
        </w:rPr>
        <w:t>, Μ. «</w:t>
      </w:r>
      <w:proofErr w:type="spellStart"/>
      <w:r w:rsidRPr="00F63B9D">
        <w:rPr>
          <w:rFonts w:ascii="Times New Roman" w:hAnsi="Times New Roman" w:cs="Times New Roman"/>
          <w:sz w:val="24"/>
          <w:szCs w:val="24"/>
          <w:lang w:val="el-GR"/>
        </w:rPr>
        <w:t>Ιάννης</w:t>
      </w:r>
      <w:proofErr w:type="spellEnd"/>
      <w:r w:rsidRPr="00F63B9D">
        <w:rPr>
          <w:rFonts w:ascii="Times New Roman" w:hAnsi="Times New Roman" w:cs="Times New Roman"/>
          <w:sz w:val="24"/>
          <w:szCs w:val="24"/>
          <w:lang w:val="el-GR"/>
        </w:rPr>
        <w:t xml:space="preserve"> Ξενάκης κατά Γιάννη Κόκκο.  Μια καταγραφή των αναμνήσεων του σκηνοθέτη» </w:t>
      </w:r>
      <w:r w:rsidRPr="00F63B9D">
        <w:rPr>
          <w:rFonts w:ascii="Times New Roman" w:hAnsi="Times New Roman" w:cs="Times New Roman"/>
          <w:i/>
          <w:sz w:val="24"/>
          <w:szCs w:val="24"/>
          <w:lang w:val="el-GR"/>
        </w:rPr>
        <w:t>Θεάτρου Πόλις</w:t>
      </w:r>
      <w:r w:rsidRPr="00F63B9D">
        <w:rPr>
          <w:rFonts w:ascii="Times New Roman" w:hAnsi="Times New Roman" w:cs="Times New Roman"/>
          <w:sz w:val="24"/>
          <w:szCs w:val="24"/>
          <w:lang w:val="el-GR"/>
        </w:rPr>
        <w:t>, 2 (2015): 140-152.</w:t>
      </w:r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  <w:lang w:val="el-GR"/>
        </w:rPr>
      </w:pPr>
      <w:hyperlink r:id="rId8" w:history="1">
        <w:r w:rsidRPr="00F63B9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http://ts.uop.gr/images/files/Theatre_Polis_Issue_2_FINAL_2016.pdf</w:t>
        </w:r>
      </w:hyperlink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</w:rPr>
      </w:pPr>
      <w:r w:rsidRPr="00F63B9D"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 w:rsidRPr="00F63B9D">
        <w:rPr>
          <w:rFonts w:ascii="Times New Roman" w:hAnsi="Times New Roman" w:cs="Times New Roman"/>
          <w:sz w:val="24"/>
          <w:szCs w:val="24"/>
        </w:rPr>
        <w:t>Burri</w:t>
      </w:r>
      <w:proofErr w:type="spellEnd"/>
      <w:r w:rsidRPr="00F6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B9D">
        <w:rPr>
          <w:rFonts w:ascii="Times New Roman" w:hAnsi="Times New Roman" w:cs="Times New Roman"/>
          <w:sz w:val="24"/>
          <w:szCs w:val="24"/>
        </w:rPr>
        <w:t>Gibellina</w:t>
      </w:r>
      <w:proofErr w:type="spellEnd"/>
      <w:r w:rsidRPr="00F63B9D">
        <w:rPr>
          <w:rFonts w:ascii="Times New Roman" w:hAnsi="Times New Roman" w:cs="Times New Roman"/>
          <w:sz w:val="24"/>
          <w:szCs w:val="24"/>
        </w:rPr>
        <w:t xml:space="preserve"> (</w:t>
      </w:r>
      <w:r w:rsidRPr="00F63B9D">
        <w:rPr>
          <w:rFonts w:ascii="Times New Roman" w:hAnsi="Times New Roman" w:cs="Times New Roman"/>
          <w:sz w:val="24"/>
          <w:szCs w:val="24"/>
          <w:lang w:val="el-GR"/>
        </w:rPr>
        <w:t>εικόνες</w:t>
      </w:r>
      <w:r w:rsidRPr="00F63B9D">
        <w:rPr>
          <w:rFonts w:ascii="Times New Roman" w:hAnsi="Times New Roman" w:cs="Times New Roman"/>
          <w:sz w:val="24"/>
          <w:szCs w:val="24"/>
        </w:rPr>
        <w:t xml:space="preserve"> </w:t>
      </w:r>
      <w:r w:rsidRPr="00F63B9D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63B9D">
        <w:rPr>
          <w:rFonts w:ascii="Times New Roman" w:hAnsi="Times New Roman" w:cs="Times New Roman"/>
          <w:sz w:val="24"/>
          <w:szCs w:val="24"/>
        </w:rPr>
        <w:t xml:space="preserve"> </w:t>
      </w:r>
      <w:r w:rsidRPr="00F63B9D">
        <w:rPr>
          <w:rFonts w:ascii="Times New Roman" w:hAnsi="Times New Roman" w:cs="Times New Roman"/>
          <w:sz w:val="24"/>
          <w:szCs w:val="24"/>
          <w:lang w:val="el-GR"/>
        </w:rPr>
        <w:t>διαδίκτυο</w:t>
      </w:r>
      <w:r w:rsidRPr="00F63B9D">
        <w:rPr>
          <w:rFonts w:ascii="Times New Roman" w:hAnsi="Times New Roman" w:cs="Times New Roman"/>
          <w:sz w:val="24"/>
          <w:szCs w:val="24"/>
        </w:rPr>
        <w:t>)</w:t>
      </w:r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63B9D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client=firefox-b-d&amp;sxsrf=ALeKk02fCwjBj_mYBbmw7FHRMBVqD346fA%3A1587488318724&amp;ei=PiafXs3kK-HjkgWxrZOQAw&amp;q=alberto+burri+gibellina&amp;oq=alberto+burri+gibellina&amp;gs_lcp=CgZwc3ktYWIQAzIFCAAQywEyBggAEBYQHjoECAAQQzoCCAA6CAgAEBYQChAeUPcnWKU2YMo5aABwAHgAgAGtAYgBnw6SAQQwLjEymAEAoAEBqgEHZ3dzLXdpeg&amp;sclient=psy-ab&amp;ved=0ahUKEwjN-8nq_vnoAhXhsaQKHbHWBDIQ4dUDCAs&amp;uact=5</w:t>
        </w:r>
      </w:hyperlink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</w:rPr>
      </w:pPr>
    </w:p>
    <w:p w:rsidR="00F63B9D" w:rsidRPr="00F63B9D" w:rsidRDefault="00F63B9D" w:rsidP="00F63B9D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44332D" w:rsidRPr="00F63B9D" w:rsidRDefault="0044332D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44332D" w:rsidRPr="00F63B9D" w:rsidSect="001A13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F73"/>
    <w:multiLevelType w:val="hybridMultilevel"/>
    <w:tmpl w:val="2A2A1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34DB2"/>
    <w:multiLevelType w:val="hybridMultilevel"/>
    <w:tmpl w:val="EA5447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B9D"/>
    <w:rsid w:val="0044332D"/>
    <w:rsid w:val="00DB3389"/>
    <w:rsid w:val="00F6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9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3B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3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.uop.gr/images/files/Theatre_Polis_Issue_2_FINAL_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8ggiyFvQ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2o224WhJF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zfn_TC9GO0&amp;t=10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d&amp;sxsrf=ALeKk02fCwjBj_mYBbmw7FHRMBVqD346fA%3A1587488318724&amp;ei=PiafXs3kK-HjkgWxrZOQAw&amp;q=alberto+burri+gibellina&amp;oq=alberto+burri+gibellina&amp;gs_lcp=CgZwc3ktYWIQAzIFCAAQywEyBggAEBYQHjoECAAQQzoCCAA6CAgAEBYQChAeUPcnWKU2YMo5aABwAHgAgAGtAYgBnw6SAQQwLjEymAEAoAEBqgEHZ3dzLXdpeg&amp;sclient=psy-ab&amp;ved=0ahUKEwjN-8nq_vnoAhXhsaQKHbHWBDIQ4dUDCAs&amp;uact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2020-05-08T14:54:00Z</dcterms:created>
  <dcterms:modified xsi:type="dcterms:W3CDTF">2020-05-08T15:03:00Z</dcterms:modified>
</cp:coreProperties>
</file>