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08" w:rsidRPr="00F827D5" w:rsidRDefault="00E50F08" w:rsidP="00E50F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E50F08" w:rsidRPr="00F827D5" w:rsidRDefault="00E50F08" w:rsidP="00E50F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Ύλη εξεταστικής Σεπτεμβρίου 2015</w:t>
      </w:r>
    </w:p>
    <w:p w:rsidR="00E50F08" w:rsidRDefault="00E50F08" w:rsidP="00E50F08">
      <w:pPr>
        <w:jc w:val="center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:rsidR="00E50F08" w:rsidRDefault="00E50F08" w:rsidP="00E50F08">
      <w:pPr>
        <w:jc w:val="center"/>
        <w:rPr>
          <w:rFonts w:ascii="Times New Roman" w:hAnsi="Times New Roman"/>
          <w:b/>
        </w:rPr>
      </w:pPr>
    </w:p>
    <w:p w:rsidR="00E50F08" w:rsidRDefault="00E50F08" w:rsidP="00E50F08">
      <w:pPr>
        <w:pStyle w:val="a3"/>
        <w:rPr>
          <w:rFonts w:ascii="Times New Roman" w:hAnsi="Times New Roman"/>
        </w:rPr>
      </w:pPr>
    </w:p>
    <w:p w:rsidR="00E50F08" w:rsidRDefault="00E50F08" w:rsidP="00E50F08">
      <w:pPr>
        <w:pStyle w:val="a3"/>
        <w:rPr>
          <w:rFonts w:ascii="Times New Roman" w:hAnsi="Times New Roman"/>
        </w:rPr>
      </w:pPr>
      <w:r w:rsidRPr="00C6129A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Μοντέρνο θέατρο, 1875-1915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Ρεαλισμός, Νατουραλισμός και Ανεξάρτητα Θέατρα</w:t>
      </w:r>
    </w:p>
    <w:p w:rsidR="00E50F08" w:rsidRDefault="00E50F08" w:rsidP="00E50F08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Ο. </w:t>
      </w:r>
      <w:proofErr w:type="spellStart"/>
      <w:r>
        <w:rPr>
          <w:rFonts w:ascii="Times New Roman" w:hAnsi="Times New Roman"/>
        </w:rPr>
        <w:t>Μπρόκετ</w:t>
      </w:r>
      <w:proofErr w:type="spellEnd"/>
      <w:r>
        <w:rPr>
          <w:rFonts w:ascii="Times New Roman" w:hAnsi="Times New Roman"/>
        </w:rPr>
        <w:t xml:space="preserve">, </w:t>
      </w:r>
      <w:r w:rsidRPr="00131DD6">
        <w:rPr>
          <w:rFonts w:ascii="Times New Roman" w:hAnsi="Times New Roman"/>
          <w:i/>
        </w:rPr>
        <w:t>Ιστορία του Θεάτρου</w:t>
      </w:r>
      <w:r>
        <w:rPr>
          <w:rFonts w:ascii="Times New Roman" w:hAnsi="Times New Roman"/>
        </w:rPr>
        <w:t xml:space="preserve">, απόδοση Π. </w:t>
      </w:r>
      <w:proofErr w:type="spellStart"/>
      <w:r>
        <w:rPr>
          <w:rFonts w:ascii="Times New Roman" w:hAnsi="Times New Roman"/>
        </w:rPr>
        <w:t>Μαυρομούστακος</w:t>
      </w:r>
      <w:proofErr w:type="spellEnd"/>
      <w:r>
        <w:rPr>
          <w:rFonts w:ascii="Times New Roman" w:hAnsi="Times New Roman"/>
        </w:rPr>
        <w:t xml:space="preserve"> (ανέκδοτο), σ. 4-33</w:t>
      </w:r>
    </w:p>
    <w:p w:rsidR="00E50F08" w:rsidRDefault="00E50F08" w:rsidP="00E50F08">
      <w:pPr>
        <w:pStyle w:val="a3"/>
        <w:rPr>
          <w:rFonts w:ascii="Times New Roman" w:hAnsi="Times New Roman"/>
        </w:rPr>
      </w:pPr>
    </w:p>
    <w:p w:rsidR="00E50F08" w:rsidRPr="00B30756" w:rsidRDefault="00E50F08" w:rsidP="00E50F08">
      <w:pPr>
        <w:pStyle w:val="a3"/>
        <w:rPr>
          <w:rFonts w:ascii="Times New Roman" w:hAnsi="Times New Roman"/>
        </w:rPr>
      </w:pPr>
      <w:r w:rsidRPr="00C6129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Ίψεν</w:t>
      </w:r>
      <w:proofErr w:type="spellEnd"/>
      <w:r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>Το Κουκλόσπιτο</w:t>
      </w:r>
      <w:r w:rsidRPr="002F4F9D">
        <w:rPr>
          <w:rFonts w:ascii="Times New Roman" w:hAnsi="Times New Roman"/>
        </w:rPr>
        <w:t>, Μτφ. Λέ</w:t>
      </w:r>
      <w:r>
        <w:rPr>
          <w:rFonts w:ascii="Times New Roman" w:hAnsi="Times New Roman"/>
        </w:rPr>
        <w:t xml:space="preserve">ων Κουκούλας, Εκδόσεις </w:t>
      </w:r>
      <w:proofErr w:type="spellStart"/>
      <w:r>
        <w:rPr>
          <w:rFonts w:ascii="Times New Roman" w:hAnsi="Times New Roman"/>
        </w:rPr>
        <w:t>Γκοβόστη</w:t>
      </w:r>
      <w:proofErr w:type="spellEnd"/>
    </w:p>
    <w:p w:rsidR="00E50F08" w:rsidRPr="00B30756" w:rsidRDefault="00E50F08" w:rsidP="00E50F08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93-106 (συνίσταται).</w:t>
      </w:r>
    </w:p>
    <w:p w:rsidR="00E50F08" w:rsidRDefault="00E50F08" w:rsidP="00E50F08">
      <w:pPr>
        <w:pStyle w:val="a3"/>
        <w:rPr>
          <w:rFonts w:ascii="Times New Roman" w:hAnsi="Times New Roman"/>
        </w:rPr>
      </w:pP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6129A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Μοντέρνο θέατρο, 1875-1915</w:t>
      </w:r>
    </w:p>
    <w:p w:rsidR="00E50F08" w:rsidRPr="00CD7405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Ιδεαλισμός (Γαλλία, Γερμανία, </w:t>
      </w:r>
      <w:proofErr w:type="spellStart"/>
      <w:r>
        <w:rPr>
          <w:rFonts w:ascii="Times New Roman" w:hAnsi="Times New Roman"/>
          <w:lang w:val="en-US"/>
        </w:rPr>
        <w:t>Appia</w:t>
      </w:r>
      <w:proofErr w:type="spellEnd"/>
      <w:r w:rsidRPr="00CD7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και </w:t>
      </w:r>
      <w:r>
        <w:rPr>
          <w:rFonts w:ascii="Times New Roman" w:hAnsi="Times New Roman"/>
          <w:lang w:val="en-US"/>
        </w:rPr>
        <w:t>Craig</w:t>
      </w:r>
      <w:r>
        <w:rPr>
          <w:rFonts w:ascii="Times New Roman" w:hAnsi="Times New Roman"/>
        </w:rPr>
        <w:t>)</w:t>
      </w:r>
      <w:r w:rsidRPr="00CD7405">
        <w:rPr>
          <w:rFonts w:ascii="Times New Roman" w:hAnsi="Times New Roman"/>
        </w:rPr>
        <w:t xml:space="preserve"> 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Ο. </w:t>
      </w:r>
      <w:proofErr w:type="spellStart"/>
      <w:r>
        <w:rPr>
          <w:rFonts w:ascii="Times New Roman" w:hAnsi="Times New Roman"/>
        </w:rPr>
        <w:t>Μπρόκετ</w:t>
      </w:r>
      <w:proofErr w:type="spellEnd"/>
      <w:r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Ιστορία του Θεάτρου</w:t>
      </w:r>
      <w:r>
        <w:rPr>
          <w:rFonts w:ascii="Times New Roman" w:hAnsi="Times New Roman"/>
        </w:rPr>
        <w:t>, σ. 34-50</w:t>
      </w:r>
      <w:r>
        <w:rPr>
          <w:rFonts w:ascii="Times New Roman" w:hAnsi="Times New Roman"/>
        </w:rPr>
        <w:tab/>
      </w:r>
    </w:p>
    <w:p w:rsidR="00E50F08" w:rsidRDefault="00E50F08" w:rsidP="00E50F08">
      <w:pPr>
        <w:pStyle w:val="a3"/>
        <w:rPr>
          <w:rFonts w:ascii="Times New Roman" w:hAnsi="Times New Roman"/>
        </w:rPr>
      </w:pPr>
    </w:p>
    <w:p w:rsidR="00E50F08" w:rsidRDefault="00E50F08" w:rsidP="00E50F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</w: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 xml:space="preserve">, Εκδόσεις Άγρα </w:t>
      </w:r>
    </w:p>
    <w:p w:rsidR="00E50F08" w:rsidRDefault="00E50F08" w:rsidP="00E50F08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117-129 (συνίσταται).</w:t>
      </w:r>
    </w:p>
    <w:p w:rsidR="00E50F08" w:rsidRDefault="00E50F08" w:rsidP="00E50F08">
      <w:pPr>
        <w:pStyle w:val="a3"/>
        <w:ind w:left="720"/>
        <w:rPr>
          <w:rFonts w:ascii="Times New Roman" w:hAnsi="Times New Roman"/>
        </w:rPr>
      </w:pP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Μοντέρνο θέατρο, 1875-1915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Ιδεαλισμός (Ρωσία)</w:t>
      </w:r>
      <w:r w:rsidRPr="000158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Αγγλία, Ιρλανδική αναγέννηση, Ιταλία, Ισπανία, ΗΠΑ</w:t>
      </w:r>
    </w:p>
    <w:p w:rsidR="00E50F08" w:rsidRDefault="00E50F08" w:rsidP="00E50F08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246B88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246B88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 w:rsidRPr="00246B8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246B8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246B8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Theatre</w:t>
      </w:r>
      <w:r w:rsidRPr="00246B88">
        <w:rPr>
          <w:rFonts w:ascii="Times New Roman" w:hAnsi="Times New Roman"/>
          <w:lang w:val="en-US"/>
        </w:rPr>
        <w:t>, 575-590.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 xml:space="preserve">Ο. </w:t>
      </w:r>
      <w:proofErr w:type="spellStart"/>
      <w:r>
        <w:rPr>
          <w:rFonts w:ascii="Times New Roman" w:hAnsi="Times New Roman"/>
        </w:rPr>
        <w:t>Μπρόκετ</w:t>
      </w:r>
      <w:proofErr w:type="spellEnd"/>
      <w:r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Ιστορία</w:t>
      </w:r>
      <w:r>
        <w:rPr>
          <w:rFonts w:ascii="Times New Roman" w:hAnsi="Times New Roman"/>
        </w:rPr>
        <w:t xml:space="preserve"> … σελ. 50-53. </w:t>
      </w:r>
    </w:p>
    <w:p w:rsidR="00E50F08" w:rsidRDefault="00E50F08" w:rsidP="00E50F08">
      <w:pPr>
        <w:pStyle w:val="a3"/>
        <w:rPr>
          <w:rFonts w:ascii="Times New Roman" w:hAnsi="Times New Roman"/>
        </w:rPr>
      </w:pPr>
    </w:p>
    <w:p w:rsidR="00E50F08" w:rsidRDefault="00E50F08" w:rsidP="00E50F08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Θέατρο του Μεσοπολέμου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(Γερμανία, Ιταλία, Ισπανία)</w:t>
      </w:r>
    </w:p>
    <w:p w:rsidR="00E50F08" w:rsidRPr="00B30756" w:rsidRDefault="00E50F08" w:rsidP="00E50F08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  <w:t>Ο</w:t>
      </w:r>
      <w:r w:rsidRPr="0084077C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Μπρόκετ</w:t>
      </w:r>
      <w:proofErr w:type="spellEnd"/>
      <w:r w:rsidRPr="0084077C">
        <w:rPr>
          <w:rFonts w:ascii="Times New Roman" w:hAnsi="Times New Roman"/>
          <w:lang w:val="en-US"/>
        </w:rPr>
        <w:t xml:space="preserve">, </w:t>
      </w:r>
      <w:r w:rsidRPr="00AD1A70">
        <w:rPr>
          <w:rFonts w:ascii="Times New Roman" w:hAnsi="Times New Roman"/>
          <w:i/>
        </w:rPr>
        <w:t>Ιστορία</w:t>
      </w:r>
      <w:r w:rsidRPr="0079303C">
        <w:rPr>
          <w:rFonts w:ascii="Times New Roman" w:hAnsi="Times New Roman"/>
          <w:lang w:val="en-US"/>
        </w:rPr>
        <w:t xml:space="preserve"> … </w:t>
      </w:r>
      <w:r w:rsidRPr="00B30756">
        <w:rPr>
          <w:rFonts w:ascii="Times New Roman" w:hAnsi="Times New Roman"/>
          <w:lang w:val="en-US"/>
        </w:rPr>
        <w:t>54-62.</w:t>
      </w:r>
    </w:p>
    <w:p w:rsidR="00E50F08" w:rsidRPr="0079303C" w:rsidRDefault="00E50F08" w:rsidP="00E50F08">
      <w:pPr>
        <w:pStyle w:val="a3"/>
        <w:rPr>
          <w:rFonts w:ascii="Times New Roman" w:hAnsi="Times New Roman"/>
        </w:rPr>
      </w:pPr>
      <w:r w:rsidRPr="00B30756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O. Brockett, History … </w:t>
      </w:r>
      <w:r w:rsidRPr="0079303C">
        <w:rPr>
          <w:rFonts w:ascii="Times New Roman" w:hAnsi="Times New Roman"/>
        </w:rPr>
        <w:t>612-614.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 w:rsidRPr="0079303C">
        <w:rPr>
          <w:rFonts w:ascii="Times New Roman" w:hAnsi="Times New Roman"/>
        </w:rPr>
        <w:tab/>
      </w:r>
    </w:p>
    <w:p w:rsidR="00E50F08" w:rsidRDefault="00E50F08" w:rsidP="00E50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Μπρεχτ, </w:t>
      </w:r>
      <w:r w:rsidRPr="004E731F">
        <w:rPr>
          <w:rFonts w:ascii="Times New Roman" w:hAnsi="Times New Roman"/>
          <w:u w:val="single"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E50F08" w:rsidRDefault="00E50F08" w:rsidP="00E50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0F08" w:rsidRPr="00C45069" w:rsidRDefault="00E50F08" w:rsidP="00E50F0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Θέατρο του Μεσοπολέμου</w:t>
      </w: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(Γαλλία, Ρωσία, Αγγλία, ΗΠΑ)</w:t>
      </w:r>
    </w:p>
    <w:p w:rsidR="00E50F08" w:rsidRPr="00B30756" w:rsidRDefault="00E50F08" w:rsidP="00E50F08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  <w:t>Ο</w:t>
      </w:r>
      <w:r w:rsidRPr="0079303C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Μπρόκετ</w:t>
      </w:r>
      <w:proofErr w:type="spellEnd"/>
      <w:r w:rsidRPr="0079303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Ιστορία</w:t>
      </w:r>
      <w:r w:rsidRPr="0079303C">
        <w:rPr>
          <w:rFonts w:ascii="Times New Roman" w:hAnsi="Times New Roman"/>
          <w:lang w:val="en-US"/>
        </w:rPr>
        <w:t xml:space="preserve"> … </w:t>
      </w:r>
      <w:r w:rsidRPr="00B30756">
        <w:rPr>
          <w:rFonts w:ascii="Times New Roman" w:hAnsi="Times New Roman"/>
          <w:lang w:val="en-US"/>
        </w:rPr>
        <w:t>62-64.</w:t>
      </w:r>
    </w:p>
    <w:p w:rsidR="00E50F08" w:rsidRPr="0079303C" w:rsidRDefault="00E50F08" w:rsidP="00E50F08">
      <w:pPr>
        <w:pStyle w:val="a3"/>
        <w:rPr>
          <w:rFonts w:ascii="Times New Roman" w:hAnsi="Times New Roman"/>
        </w:rPr>
      </w:pPr>
      <w:r w:rsidRPr="00B30756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O. Brockett, History … </w:t>
      </w:r>
      <w:r w:rsidRPr="0079303C">
        <w:rPr>
          <w:rFonts w:ascii="Times New Roman" w:hAnsi="Times New Roman"/>
        </w:rPr>
        <w:t>614-637.</w:t>
      </w:r>
    </w:p>
    <w:p w:rsidR="00E50F08" w:rsidRPr="0079303C" w:rsidRDefault="00E50F08" w:rsidP="00E50F08">
      <w:pPr>
        <w:pStyle w:val="a3"/>
        <w:rPr>
          <w:rFonts w:ascii="Times New Roman" w:hAnsi="Times New Roman"/>
        </w:rPr>
      </w:pPr>
      <w:r w:rsidRPr="0079303C">
        <w:rPr>
          <w:rFonts w:ascii="Times New Roman" w:hAnsi="Times New Roman"/>
        </w:rPr>
        <w:tab/>
      </w:r>
    </w:p>
    <w:p w:rsidR="00E50F08" w:rsidRDefault="00E50F08" w:rsidP="00E50F08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Θέατρο 1940-1968</w:t>
      </w:r>
    </w:p>
    <w:p w:rsidR="00E50F08" w:rsidRDefault="00E50F08" w:rsidP="00E50F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(Γαλλία, Γερμανία, ΗΠΑ)</w:t>
      </w:r>
    </w:p>
    <w:p w:rsidR="00E50F08" w:rsidRPr="00B30756" w:rsidRDefault="00E50F08" w:rsidP="00E50F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 w:rsidRPr="00B30756">
        <w:rPr>
          <w:rFonts w:ascii="Times New Roman" w:hAnsi="Times New Roman"/>
        </w:rPr>
        <w:t xml:space="preserve"> … 641-658.</w:t>
      </w:r>
      <w:r w:rsidRPr="00B30756">
        <w:rPr>
          <w:rFonts w:ascii="Times New Roman" w:hAnsi="Times New Roman"/>
        </w:rPr>
        <w:tab/>
      </w:r>
    </w:p>
    <w:p w:rsidR="00E50F08" w:rsidRDefault="00E50F08" w:rsidP="00E50F08">
      <w:pPr>
        <w:rPr>
          <w:rFonts w:ascii="Times New Roman" w:hAnsi="Times New Roman"/>
        </w:rPr>
      </w:pPr>
    </w:p>
    <w:p w:rsidR="00E50F08" w:rsidRPr="00EC0A94" w:rsidRDefault="00E50F08" w:rsidP="00E50F08">
      <w:pPr>
        <w:pStyle w:val="a3"/>
        <w:rPr>
          <w:rFonts w:ascii="Times New Roman" w:hAnsi="Times New Roman"/>
        </w:rPr>
      </w:pPr>
    </w:p>
    <w:p w:rsidR="00E50F0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0F08" w:rsidRPr="00F61E48" w:rsidRDefault="00E50F08" w:rsidP="00E50F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0F08" w:rsidRDefault="00E50F08" w:rsidP="00E50F08">
      <w:pPr>
        <w:pStyle w:val="a3"/>
        <w:rPr>
          <w:rFonts w:ascii="Times New Roman" w:hAnsi="Times New Roman"/>
        </w:rPr>
      </w:pPr>
    </w:p>
    <w:p w:rsidR="00E50F08" w:rsidRDefault="00E50F08" w:rsidP="00E50F08">
      <w:pPr>
        <w:pStyle w:val="a3"/>
      </w:pPr>
    </w:p>
    <w:p w:rsidR="00E50F08" w:rsidRDefault="00E50F08" w:rsidP="00E50F08">
      <w:pPr>
        <w:pStyle w:val="a3"/>
      </w:pPr>
    </w:p>
    <w:p w:rsidR="00E50F08" w:rsidRDefault="00E50F08" w:rsidP="00E50F08">
      <w:pPr>
        <w:pStyle w:val="a3"/>
      </w:pPr>
    </w:p>
    <w:p w:rsidR="00E50F08" w:rsidRDefault="00E50F08" w:rsidP="00E50F08">
      <w:pPr>
        <w:pStyle w:val="a3"/>
      </w:pPr>
      <w:r>
        <w:t xml:space="preserve">  </w:t>
      </w:r>
    </w:p>
    <w:p w:rsidR="00E50F08" w:rsidRDefault="00E50F08" w:rsidP="00E50F08">
      <w:pPr>
        <w:jc w:val="both"/>
        <w:rPr>
          <w:rFonts w:ascii="Olympus" w:hAnsi="Olympus"/>
        </w:rPr>
      </w:pPr>
    </w:p>
    <w:p w:rsidR="00E50F08" w:rsidRDefault="00E50F08" w:rsidP="00E50F08">
      <w:pPr>
        <w:rPr>
          <w:rFonts w:ascii="Olympus" w:hAnsi="Olympus"/>
        </w:rPr>
      </w:pPr>
      <w:r>
        <w:rPr>
          <w:rFonts w:ascii="Olympus" w:hAnsi="Olympus"/>
          <w:b/>
        </w:rPr>
        <w:br w:type="page"/>
      </w:r>
    </w:p>
    <w:p w:rsidR="00E50F08" w:rsidRDefault="00E50F08" w:rsidP="00E50F08">
      <w:pPr>
        <w:jc w:val="center"/>
        <w:rPr>
          <w:rFonts w:ascii="Olympus" w:hAnsi="Olympus"/>
        </w:rPr>
      </w:pPr>
      <w:r>
        <w:rPr>
          <w:rFonts w:ascii="Olympus" w:hAnsi="Olympus"/>
        </w:rPr>
        <w:lastRenderedPageBreak/>
        <w:t xml:space="preserve"> </w:t>
      </w:r>
    </w:p>
    <w:p w:rsidR="00E50F08" w:rsidRDefault="00E50F08" w:rsidP="00E50F08">
      <w:pPr>
        <w:ind w:left="360"/>
        <w:rPr>
          <w:rFonts w:ascii="Olympus" w:hAnsi="Olympus"/>
        </w:rPr>
      </w:pPr>
    </w:p>
    <w:p w:rsidR="00E50F08" w:rsidRPr="003F68C0" w:rsidRDefault="00E50F08" w:rsidP="00E50F08">
      <w:pPr>
        <w:rPr>
          <w:rFonts w:asciiTheme="minorHAnsi" w:hAnsiTheme="minorHAnsi"/>
        </w:rPr>
      </w:pPr>
      <w:r w:rsidRPr="003F68C0">
        <w:rPr>
          <w:rFonts w:ascii="Verdana" w:eastAsia="Times New Roman" w:hAnsi="Verdana"/>
          <w:color w:val="333333"/>
          <w:sz w:val="17"/>
        </w:rPr>
        <w:t> </w:t>
      </w:r>
    </w:p>
    <w:p w:rsidR="00E50F08" w:rsidRDefault="00E50F08" w:rsidP="00E50F08"/>
    <w:p w:rsidR="00E50F08" w:rsidRDefault="00E50F08" w:rsidP="00E50F08"/>
    <w:p w:rsidR="00C77BCA" w:rsidRDefault="00C77BCA"/>
    <w:sectPr w:rsidR="00C77BCA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charset w:val="55"/>
    <w:family w:val="auto"/>
    <w:pitch w:val="variable"/>
    <w:sig w:usb0="81000000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E50F08"/>
    <w:rsid w:val="00C77BCA"/>
    <w:rsid w:val="00E5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08"/>
    <w:pPr>
      <w:spacing w:after="0" w:line="240" w:lineRule="auto"/>
    </w:pPr>
    <w:rPr>
      <w:rFonts w:ascii="Athens" w:eastAsia="Athens" w:hAnsi="Athens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50F08"/>
    <w:pPr>
      <w:keepNext/>
      <w:outlineLvl w:val="1"/>
    </w:pPr>
    <w:rPr>
      <w:rFonts w:ascii="Olympus" w:hAnsi="Olympu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50F08"/>
    <w:rPr>
      <w:rFonts w:ascii="Olympus" w:eastAsia="Athens" w:hAnsi="Olympus" w:cs="Times New Roman"/>
      <w:sz w:val="24"/>
      <w:szCs w:val="20"/>
      <w:u w:val="single"/>
      <w:lang w:eastAsia="el-GR"/>
    </w:rPr>
  </w:style>
  <w:style w:type="paragraph" w:styleId="a3">
    <w:name w:val="Body Text"/>
    <w:basedOn w:val="a"/>
    <w:link w:val="Char"/>
    <w:rsid w:val="00E50F08"/>
    <w:pPr>
      <w:widowControl w:val="0"/>
      <w:jc w:val="both"/>
    </w:pPr>
    <w:rPr>
      <w:rFonts w:ascii="Olympus" w:hAnsi="Olympus"/>
    </w:rPr>
  </w:style>
  <w:style w:type="character" w:customStyle="1" w:styleId="Char">
    <w:name w:val="Σώμα κειμένου Char"/>
    <w:basedOn w:val="a0"/>
    <w:link w:val="a3"/>
    <w:rsid w:val="00E50F08"/>
    <w:rPr>
      <w:rFonts w:ascii="Olympus" w:eastAsia="Athens" w:hAnsi="Olympus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2015-08-19T05:23:00Z</dcterms:created>
  <dcterms:modified xsi:type="dcterms:W3CDTF">2015-08-19T05:28:00Z</dcterms:modified>
</cp:coreProperties>
</file>