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3FF" w:rsidRPr="00454558" w:rsidRDefault="00F37B3D" w:rsidP="003457C2">
      <w:pPr>
        <w:spacing w:line="360" w:lineRule="auto"/>
        <w:rPr>
          <w:rFonts w:ascii="Times New Roman" w:hAnsi="Times New Roman" w:cs="Times New Roman"/>
          <w:b/>
          <w:sz w:val="28"/>
          <w:szCs w:val="28"/>
        </w:rPr>
      </w:pPr>
      <w:bookmarkStart w:id="0" w:name="_GoBack"/>
      <w:bookmarkEnd w:id="0"/>
      <w:r w:rsidRPr="00454558">
        <w:rPr>
          <w:rFonts w:ascii="Times New Roman" w:hAnsi="Times New Roman" w:cs="Times New Roman"/>
          <w:b/>
          <w:sz w:val="28"/>
          <w:szCs w:val="28"/>
        </w:rPr>
        <w:t>Ευγένιος Ιονέσκο</w:t>
      </w:r>
    </w:p>
    <w:p w:rsidR="00F37B3D" w:rsidRPr="00F37B3D" w:rsidRDefault="00F37B3D" w:rsidP="003457C2">
      <w:pPr>
        <w:spacing w:line="360" w:lineRule="auto"/>
        <w:rPr>
          <w:rFonts w:ascii="Times New Roman" w:hAnsi="Times New Roman" w:cs="Times New Roman"/>
          <w:sz w:val="24"/>
          <w:szCs w:val="24"/>
        </w:rPr>
      </w:pPr>
    </w:p>
    <w:p w:rsidR="00454558" w:rsidRDefault="00454558" w:rsidP="003457C2">
      <w:pPr>
        <w:spacing w:line="360" w:lineRule="auto"/>
        <w:rPr>
          <w:rFonts w:ascii="Times New Roman" w:hAnsi="Times New Roman" w:cs="Times New Roman"/>
          <w:sz w:val="24"/>
          <w:szCs w:val="24"/>
        </w:rPr>
      </w:pPr>
    </w:p>
    <w:p w:rsidR="00F37B3D" w:rsidRPr="00454558" w:rsidRDefault="00F37B3D" w:rsidP="003457C2">
      <w:pPr>
        <w:spacing w:line="360" w:lineRule="auto"/>
        <w:rPr>
          <w:rFonts w:ascii="Times New Roman" w:hAnsi="Times New Roman" w:cs="Times New Roman"/>
          <w:sz w:val="24"/>
          <w:szCs w:val="24"/>
        </w:rPr>
      </w:pPr>
      <w:r w:rsidRPr="00454558">
        <w:rPr>
          <w:rFonts w:ascii="Times New Roman" w:hAnsi="Times New Roman" w:cs="Times New Roman"/>
          <w:sz w:val="24"/>
          <w:szCs w:val="24"/>
        </w:rPr>
        <w:t>Ιον</w:t>
      </w:r>
      <w:r w:rsidR="00454558" w:rsidRPr="00454558">
        <w:rPr>
          <w:rFonts w:ascii="Times New Roman" w:hAnsi="Times New Roman" w:cs="Times New Roman"/>
          <w:sz w:val="24"/>
          <w:szCs w:val="24"/>
        </w:rPr>
        <w:t>έσκο: Η Ζωή και το έργο του. Ο π</w:t>
      </w:r>
      <w:r w:rsidRPr="00454558">
        <w:rPr>
          <w:rFonts w:ascii="Times New Roman" w:hAnsi="Times New Roman" w:cs="Times New Roman"/>
          <w:sz w:val="24"/>
          <w:szCs w:val="24"/>
        </w:rPr>
        <w:t xml:space="preserve">ολιτικός Ιονέσκο, όπως εμφανίζεται στον </w:t>
      </w:r>
      <w:r w:rsidRPr="00454558">
        <w:rPr>
          <w:rFonts w:ascii="Times New Roman" w:hAnsi="Times New Roman" w:cs="Times New Roman"/>
          <w:i/>
          <w:sz w:val="24"/>
          <w:szCs w:val="24"/>
        </w:rPr>
        <w:t>Ρινόκερο</w:t>
      </w:r>
      <w:r w:rsidR="004C5847">
        <w:rPr>
          <w:rFonts w:ascii="Times New Roman" w:hAnsi="Times New Roman" w:cs="Times New Roman"/>
          <w:i/>
          <w:sz w:val="24"/>
          <w:szCs w:val="24"/>
        </w:rPr>
        <w:t xml:space="preserve"> </w:t>
      </w:r>
      <w:r w:rsidR="00454558" w:rsidRPr="00F37B3D">
        <w:rPr>
          <w:rFonts w:ascii="Times New Roman" w:hAnsi="Times New Roman" w:cs="Times New Roman"/>
          <w:sz w:val="24"/>
          <w:szCs w:val="24"/>
        </w:rPr>
        <w:t>Ειρήνη Ζγούρη</w:t>
      </w:r>
    </w:p>
    <w:p w:rsidR="00F37B3D" w:rsidRDefault="00F37B3D" w:rsidP="003457C2">
      <w:pPr>
        <w:pStyle w:val="a3"/>
        <w:spacing w:line="360" w:lineRule="auto"/>
        <w:rPr>
          <w:rFonts w:ascii="Times New Roman" w:hAnsi="Times New Roman" w:cs="Times New Roman"/>
          <w:sz w:val="24"/>
          <w:szCs w:val="24"/>
        </w:rPr>
      </w:pPr>
    </w:p>
    <w:p w:rsidR="00F37B3D" w:rsidRDefault="00F37B3D" w:rsidP="003457C2">
      <w:pPr>
        <w:pStyle w:val="a3"/>
        <w:spacing w:line="360" w:lineRule="auto"/>
        <w:rPr>
          <w:rFonts w:ascii="Times New Roman" w:eastAsiaTheme="majorEastAsia" w:hAnsi="Times New Roman" w:cs="Times New Roman"/>
          <w:iCs/>
          <w:sz w:val="24"/>
          <w:szCs w:val="24"/>
        </w:rPr>
      </w:pPr>
      <w:r w:rsidRPr="00F37B3D">
        <w:rPr>
          <w:rStyle w:val="s1"/>
          <w:rFonts w:ascii="Times New Roman" w:eastAsiaTheme="majorEastAsia" w:hAnsi="Times New Roman" w:cs="Times New Roman"/>
          <w:i/>
          <w:iCs/>
          <w:sz w:val="24"/>
          <w:szCs w:val="24"/>
        </w:rPr>
        <w:t xml:space="preserve">Η Φαλακρή τραγουδίστρια: </w:t>
      </w:r>
      <w:r w:rsidRPr="00F37B3D">
        <w:rPr>
          <w:rStyle w:val="s1"/>
          <w:rFonts w:ascii="Times New Roman" w:eastAsiaTheme="majorEastAsia" w:hAnsi="Times New Roman" w:cs="Times New Roman"/>
          <w:iCs/>
          <w:sz w:val="24"/>
          <w:szCs w:val="24"/>
        </w:rPr>
        <w:t>Σκηνικά Αντικεί</w:t>
      </w:r>
      <w:r w:rsidRPr="00F37B3D">
        <w:rPr>
          <w:rFonts w:ascii="Times New Roman" w:eastAsiaTheme="majorEastAsia" w:hAnsi="Times New Roman" w:cs="Times New Roman"/>
          <w:iCs/>
          <w:sz w:val="24"/>
          <w:szCs w:val="24"/>
        </w:rPr>
        <w:t xml:space="preserve">μενα – Σκηνικές Οδηγίες </w:t>
      </w:r>
      <w:r>
        <w:rPr>
          <w:rFonts w:ascii="Times New Roman" w:eastAsiaTheme="majorEastAsia" w:hAnsi="Times New Roman" w:cs="Times New Roman"/>
          <w:iCs/>
          <w:sz w:val="24"/>
          <w:szCs w:val="24"/>
        </w:rPr>
        <w:t>–</w:t>
      </w:r>
      <w:r w:rsidRPr="00F37B3D">
        <w:rPr>
          <w:rFonts w:ascii="Times New Roman" w:eastAsiaTheme="majorEastAsia" w:hAnsi="Times New Roman" w:cs="Times New Roman"/>
          <w:iCs/>
          <w:sz w:val="24"/>
          <w:szCs w:val="24"/>
        </w:rPr>
        <w:t xml:space="preserve"> Υπόθεση</w:t>
      </w:r>
    </w:p>
    <w:p w:rsidR="00454558" w:rsidRPr="00946311" w:rsidRDefault="00454558" w:rsidP="003457C2">
      <w:pPr>
        <w:pStyle w:val="a3"/>
        <w:spacing w:line="360" w:lineRule="auto"/>
        <w:rPr>
          <w:rFonts w:ascii="Times New Roman" w:hAnsi="Times New Roman" w:cs="Times New Roman"/>
          <w:sz w:val="24"/>
          <w:szCs w:val="24"/>
        </w:rPr>
      </w:pPr>
      <w:r>
        <w:rPr>
          <w:rFonts w:ascii="Times New Roman" w:hAnsi="Times New Roman" w:cs="Times New Roman"/>
          <w:sz w:val="24"/>
          <w:szCs w:val="24"/>
        </w:rPr>
        <w:t>Πέπη</w:t>
      </w:r>
      <w:r w:rsidR="004C5847">
        <w:rPr>
          <w:rFonts w:ascii="Times New Roman" w:hAnsi="Times New Roman" w:cs="Times New Roman"/>
          <w:sz w:val="24"/>
          <w:szCs w:val="24"/>
        </w:rPr>
        <w:t xml:space="preserve"> </w:t>
      </w:r>
      <w:r>
        <w:rPr>
          <w:rFonts w:ascii="Times New Roman" w:hAnsi="Times New Roman" w:cs="Times New Roman"/>
          <w:sz w:val="24"/>
          <w:szCs w:val="24"/>
        </w:rPr>
        <w:t>Φιλιππή</w:t>
      </w:r>
    </w:p>
    <w:p w:rsidR="003457C2" w:rsidRPr="00946311" w:rsidRDefault="003457C2" w:rsidP="003457C2">
      <w:pPr>
        <w:pStyle w:val="a3"/>
        <w:spacing w:line="360" w:lineRule="auto"/>
        <w:rPr>
          <w:rFonts w:ascii="Times New Roman" w:hAnsi="Times New Roman" w:cs="Times New Roman"/>
          <w:sz w:val="24"/>
          <w:szCs w:val="24"/>
        </w:rPr>
      </w:pPr>
    </w:p>
    <w:p w:rsidR="003457C2" w:rsidRDefault="003457C2" w:rsidP="003457C2">
      <w:pPr>
        <w:spacing w:line="360" w:lineRule="auto"/>
        <w:rPr>
          <w:rFonts w:ascii="Times New Roman" w:hAnsi="Times New Roman" w:cs="Times New Roman"/>
          <w:sz w:val="24"/>
          <w:szCs w:val="24"/>
        </w:rPr>
      </w:pPr>
      <w:r>
        <w:rPr>
          <w:rFonts w:ascii="Times New Roman" w:hAnsi="Times New Roman" w:cs="Times New Roman"/>
          <w:sz w:val="24"/>
          <w:szCs w:val="24"/>
        </w:rPr>
        <w:t xml:space="preserve">Τα δραματικά πρόσωπα και η χρήση του λόγου στη </w:t>
      </w:r>
      <w:r w:rsidRPr="00454558">
        <w:rPr>
          <w:rFonts w:ascii="Times New Roman" w:hAnsi="Times New Roman" w:cs="Times New Roman"/>
          <w:i/>
          <w:sz w:val="24"/>
          <w:szCs w:val="24"/>
        </w:rPr>
        <w:t>Φαλακρή τραγουδίστρια</w:t>
      </w:r>
    </w:p>
    <w:p w:rsidR="003457C2" w:rsidRPr="00F37B3D" w:rsidRDefault="003457C2" w:rsidP="003457C2">
      <w:pPr>
        <w:spacing w:line="360" w:lineRule="auto"/>
        <w:rPr>
          <w:rFonts w:ascii="Times New Roman" w:hAnsi="Times New Roman" w:cs="Times New Roman"/>
          <w:sz w:val="24"/>
          <w:szCs w:val="24"/>
        </w:rPr>
      </w:pPr>
      <w:r w:rsidRPr="00F37B3D">
        <w:rPr>
          <w:rFonts w:ascii="Times New Roman" w:hAnsi="Times New Roman" w:cs="Times New Roman"/>
          <w:sz w:val="24"/>
          <w:szCs w:val="24"/>
        </w:rPr>
        <w:t>Μαρία Μαραθιανού</w:t>
      </w:r>
    </w:p>
    <w:p w:rsidR="003457C2" w:rsidRPr="00946311" w:rsidRDefault="003457C2" w:rsidP="003457C2">
      <w:pPr>
        <w:pStyle w:val="a3"/>
        <w:spacing w:line="360" w:lineRule="auto"/>
        <w:rPr>
          <w:rFonts w:ascii="Times New Roman" w:hAnsi="Times New Roman" w:cs="Times New Roman"/>
          <w:sz w:val="24"/>
          <w:szCs w:val="24"/>
        </w:rPr>
      </w:pPr>
    </w:p>
    <w:p w:rsidR="00454558" w:rsidRDefault="00B16B7B" w:rsidP="003457C2">
      <w:pPr>
        <w:pStyle w:val="a3"/>
        <w:spacing w:line="360" w:lineRule="auto"/>
        <w:rPr>
          <w:rFonts w:ascii="Times New Roman" w:eastAsiaTheme="majorEastAsia" w:hAnsi="Times New Roman" w:cs="Times New Roman"/>
          <w:iCs/>
          <w:sz w:val="24"/>
          <w:szCs w:val="24"/>
        </w:rPr>
      </w:pPr>
      <w:r>
        <w:rPr>
          <w:rFonts w:ascii="Times New Roman" w:eastAsiaTheme="majorEastAsia" w:hAnsi="Times New Roman" w:cs="Times New Roman"/>
          <w:iCs/>
          <w:noProof/>
          <w:sz w:val="24"/>
          <w:szCs w:val="24"/>
          <w:lang w:eastAsia="el-GR"/>
        </w:rPr>
        <w:drawing>
          <wp:anchor distT="0" distB="0" distL="114300" distR="114300" simplePos="0" relativeHeight="251661312" behindDoc="0" locked="0" layoutInCell="1" allowOverlap="1">
            <wp:simplePos x="0" y="0"/>
            <wp:positionH relativeFrom="margin">
              <wp:align>center</wp:align>
            </wp:positionH>
            <wp:positionV relativeFrom="paragraph">
              <wp:posOffset>136739</wp:posOffset>
            </wp:positionV>
            <wp:extent cx="2671700" cy="3709784"/>
            <wp:effectExtent l="114300" t="95250" r="90550" b="100216"/>
            <wp:wrapNone/>
            <wp:docPr id="4" name="3 - Εικόνα" descr="94947234_725367591553379_28378869449086730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947234_725367591553379_2837886944908673024_n.jpg"/>
                    <pic:cNvPicPr/>
                  </pic:nvPicPr>
                  <pic:blipFill>
                    <a:blip r:embed="rId9"/>
                    <a:srcRect l="26177" r="23965"/>
                    <a:stretch>
                      <a:fillRect/>
                    </a:stretch>
                  </pic:blipFill>
                  <pic:spPr>
                    <a:xfrm>
                      <a:off x="0" y="0"/>
                      <a:ext cx="2674313" cy="3713412"/>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F37B3D" w:rsidRDefault="00F37B3D">
      <w:pPr>
        <w:rPr>
          <w:rFonts w:ascii="Times New Roman" w:eastAsiaTheme="majorEastAsia" w:hAnsi="Times New Roman" w:cs="Times New Roman"/>
          <w:iCs/>
          <w:sz w:val="24"/>
          <w:szCs w:val="24"/>
        </w:rPr>
      </w:pPr>
      <w:r>
        <w:rPr>
          <w:rFonts w:ascii="Times New Roman" w:eastAsiaTheme="majorEastAsia" w:hAnsi="Times New Roman" w:cs="Times New Roman"/>
          <w:iCs/>
          <w:sz w:val="24"/>
          <w:szCs w:val="24"/>
        </w:rPr>
        <w:br w:type="page"/>
      </w:r>
    </w:p>
    <w:p w:rsidR="00454558" w:rsidRDefault="00454558" w:rsidP="00454558">
      <w:pPr>
        <w:rPr>
          <w:rFonts w:ascii="Times New Roman" w:hAnsi="Times New Roman" w:cs="Times New Roman"/>
          <w:sz w:val="24"/>
          <w:szCs w:val="24"/>
        </w:rPr>
      </w:pPr>
      <w:r w:rsidRPr="00454558">
        <w:rPr>
          <w:rFonts w:ascii="Times New Roman" w:hAnsi="Times New Roman" w:cs="Times New Roman"/>
          <w:b/>
          <w:sz w:val="28"/>
          <w:szCs w:val="28"/>
        </w:rPr>
        <w:lastRenderedPageBreak/>
        <w:t xml:space="preserve">Ιονέσκο: Η Ζωή και το έργο του. Ο πολιτικός Ιονέσκο, όπως εμφανίζεται στον </w:t>
      </w:r>
      <w:r w:rsidRPr="00454558">
        <w:rPr>
          <w:rFonts w:ascii="Times New Roman" w:hAnsi="Times New Roman" w:cs="Times New Roman"/>
          <w:b/>
          <w:i/>
          <w:sz w:val="28"/>
          <w:szCs w:val="28"/>
        </w:rPr>
        <w:t>Ρινόκερο</w:t>
      </w:r>
    </w:p>
    <w:p w:rsidR="00454558" w:rsidRPr="00454558" w:rsidRDefault="00454558" w:rsidP="00454558">
      <w:pPr>
        <w:rPr>
          <w:rFonts w:ascii="Times New Roman" w:hAnsi="Times New Roman" w:cs="Times New Roman"/>
          <w:sz w:val="24"/>
          <w:szCs w:val="24"/>
        </w:rPr>
      </w:pPr>
      <w:r w:rsidRPr="00F37B3D">
        <w:rPr>
          <w:rFonts w:ascii="Times New Roman" w:hAnsi="Times New Roman" w:cs="Times New Roman"/>
          <w:sz w:val="24"/>
          <w:szCs w:val="24"/>
        </w:rPr>
        <w:t>Ειρήνη Ζγούρη</w:t>
      </w:r>
    </w:p>
    <w:p w:rsidR="00F37B3D" w:rsidRDefault="00F37B3D" w:rsidP="00F37B3D">
      <w:pPr>
        <w:pStyle w:val="Default"/>
        <w:jc w:val="center"/>
        <w:rPr>
          <w:b/>
          <w:sz w:val="36"/>
          <w:szCs w:val="23"/>
        </w:rPr>
      </w:pPr>
    </w:p>
    <w:p w:rsidR="00F37B3D" w:rsidRPr="00454558" w:rsidRDefault="00F37B3D" w:rsidP="00F37B3D">
      <w:pPr>
        <w:pStyle w:val="Default"/>
        <w:rPr>
          <w:b/>
        </w:rPr>
      </w:pPr>
      <w:r w:rsidRPr="00454558">
        <w:rPr>
          <w:b/>
        </w:rPr>
        <w:t>Πρόλογος</w:t>
      </w:r>
    </w:p>
    <w:p w:rsidR="00F37B3D" w:rsidRPr="00454558" w:rsidRDefault="00F37B3D" w:rsidP="00F37B3D">
      <w:pPr>
        <w:pStyle w:val="Default"/>
        <w:jc w:val="center"/>
        <w:rPr>
          <w:b/>
        </w:rPr>
      </w:pPr>
    </w:p>
    <w:p w:rsidR="00F37B3D" w:rsidRPr="00454558" w:rsidRDefault="00F37B3D" w:rsidP="00F37B3D">
      <w:pPr>
        <w:spacing w:after="0" w:line="240" w:lineRule="auto"/>
        <w:ind w:left="426" w:right="368"/>
        <w:jc w:val="both"/>
        <w:rPr>
          <w:rFonts w:ascii="Times New Roman" w:hAnsi="Times New Roman" w:cs="Times New Roman"/>
          <w:sz w:val="24"/>
          <w:szCs w:val="24"/>
        </w:rPr>
      </w:pPr>
    </w:p>
    <w:p w:rsidR="00F37B3D" w:rsidRPr="00454558" w:rsidRDefault="00F37B3D" w:rsidP="00F37B3D">
      <w:pPr>
        <w:spacing w:after="0" w:line="240" w:lineRule="auto"/>
        <w:ind w:left="426" w:right="368"/>
        <w:jc w:val="both"/>
        <w:rPr>
          <w:rFonts w:ascii="Times New Roman" w:hAnsi="Times New Roman" w:cs="Times New Roman"/>
          <w:sz w:val="24"/>
          <w:szCs w:val="24"/>
        </w:rPr>
      </w:pPr>
    </w:p>
    <w:p w:rsidR="00F37B3D" w:rsidRPr="00454558" w:rsidRDefault="00F37B3D" w:rsidP="00F37B3D">
      <w:pPr>
        <w:spacing w:after="0" w:line="360" w:lineRule="auto"/>
        <w:ind w:left="426" w:right="368"/>
        <w:jc w:val="both"/>
        <w:rPr>
          <w:rFonts w:ascii="Times New Roman" w:hAnsi="Times New Roman" w:cs="Times New Roman"/>
          <w:sz w:val="24"/>
          <w:szCs w:val="24"/>
        </w:rPr>
      </w:pPr>
      <w:r w:rsidRPr="00454558">
        <w:rPr>
          <w:rFonts w:ascii="Times New Roman" w:hAnsi="Times New Roman" w:cs="Times New Roman"/>
          <w:sz w:val="24"/>
          <w:szCs w:val="24"/>
        </w:rPr>
        <w:t>Στόχος της εργασίας είναι μια το δυνατόν σε βάθος ματιά στη ζωή και το έργο του συγγραφέα Ευγένιου Ιονέσκο με άξονα το έργο του Ρινόκερος στο οποίο θα προσπαθή</w:t>
      </w:r>
      <w:r w:rsidR="006F08EF">
        <w:rPr>
          <w:rFonts w:ascii="Times New Roman" w:hAnsi="Times New Roman" w:cs="Times New Roman"/>
          <w:sz w:val="24"/>
          <w:szCs w:val="24"/>
        </w:rPr>
        <w:t>σουνε την δραματουργική ανάλυση</w:t>
      </w:r>
      <w:r w:rsidRPr="00454558">
        <w:rPr>
          <w:rFonts w:ascii="Times New Roman" w:hAnsi="Times New Roman" w:cs="Times New Roman"/>
          <w:sz w:val="24"/>
          <w:szCs w:val="24"/>
        </w:rPr>
        <w:t xml:space="preserve">, επίσης επιχειρήσουμε μια σύντομη ανασκόπηση στο θέατρο του παραλόγου μέσα από το οποίο θα δούμε την πολιτική του διάσταση και το ιστορικό και κοινωνικό πλαίσιο της εποχής μέσα στην όποια αναπτύχτηκε και εξελίχθηκε. </w:t>
      </w:r>
    </w:p>
    <w:p w:rsidR="00F37B3D" w:rsidRPr="00454558" w:rsidRDefault="00F37B3D" w:rsidP="00F37B3D">
      <w:pPr>
        <w:spacing w:after="0" w:line="240" w:lineRule="auto"/>
        <w:ind w:left="426" w:right="368"/>
        <w:jc w:val="both"/>
        <w:rPr>
          <w:rFonts w:ascii="Times New Roman" w:hAnsi="Times New Roman" w:cs="Times New Roman"/>
          <w:sz w:val="24"/>
          <w:szCs w:val="24"/>
        </w:rPr>
      </w:pPr>
    </w:p>
    <w:p w:rsidR="00F37B3D" w:rsidRPr="00454558" w:rsidRDefault="00F37B3D" w:rsidP="00F37B3D">
      <w:pPr>
        <w:pStyle w:val="Default"/>
        <w:jc w:val="center"/>
        <w:rPr>
          <w:b/>
        </w:rPr>
      </w:pPr>
    </w:p>
    <w:p w:rsidR="00F37B3D" w:rsidRPr="00454558" w:rsidRDefault="00F37B3D" w:rsidP="00F37B3D">
      <w:pPr>
        <w:pStyle w:val="Default"/>
        <w:rPr>
          <w:b/>
        </w:rPr>
      </w:pPr>
      <w:r w:rsidRPr="00454558">
        <w:rPr>
          <w:b/>
        </w:rPr>
        <w:t>Α) Η Ζωή και το έργο του</w:t>
      </w:r>
    </w:p>
    <w:p w:rsidR="00F37B3D" w:rsidRPr="00454558" w:rsidRDefault="00F37B3D" w:rsidP="00F37B3D">
      <w:pPr>
        <w:pStyle w:val="Default"/>
        <w:spacing w:line="360" w:lineRule="auto"/>
        <w:jc w:val="both"/>
      </w:pPr>
      <w:r w:rsidRPr="00454558">
        <w:rPr>
          <w:noProof/>
        </w:rPr>
        <w:drawing>
          <wp:anchor distT="0" distB="0" distL="114300" distR="114300" simplePos="0" relativeHeight="251659264" behindDoc="0" locked="0" layoutInCell="1" allowOverlap="1">
            <wp:simplePos x="0" y="0"/>
            <wp:positionH relativeFrom="margin">
              <wp:posOffset>-38100</wp:posOffset>
            </wp:positionH>
            <wp:positionV relativeFrom="paragraph">
              <wp:posOffset>207645</wp:posOffset>
            </wp:positionV>
            <wp:extent cx="3124200" cy="2211705"/>
            <wp:effectExtent l="19050" t="0" r="0" b="0"/>
            <wp:wrapSquare wrapText="bothSides"/>
            <wp:docPr id="1" name="0 - Εικόνα" descr="95134258_230989737971207_33786491187536855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134258_230989737971207_3378649118753685504_n.jpg"/>
                    <pic:cNvPicPr/>
                  </pic:nvPicPr>
                  <pic:blipFill>
                    <a:blip r:embed="rId10"/>
                    <a:stretch>
                      <a:fillRect/>
                    </a:stretch>
                  </pic:blipFill>
                  <pic:spPr>
                    <a:xfrm>
                      <a:off x="0" y="0"/>
                      <a:ext cx="3124200" cy="2211705"/>
                    </a:xfrm>
                    <a:prstGeom prst="rect">
                      <a:avLst/>
                    </a:prstGeom>
                    <a:ln>
                      <a:noFill/>
                    </a:ln>
                    <a:effectLst>
                      <a:softEdge rad="112500"/>
                    </a:effectLst>
                  </pic:spPr>
                </pic:pic>
              </a:graphicData>
            </a:graphic>
          </wp:anchor>
        </w:drawing>
      </w:r>
    </w:p>
    <w:p w:rsidR="00F37B3D" w:rsidRPr="00454558" w:rsidRDefault="00F37B3D" w:rsidP="00F37B3D">
      <w:pPr>
        <w:pStyle w:val="Default"/>
        <w:spacing w:line="360" w:lineRule="auto"/>
        <w:jc w:val="both"/>
      </w:pPr>
      <w:r w:rsidRPr="00454558">
        <w:t xml:space="preserve">Γεννημένος στην Ρουμανία το 1912, με μητέρα Γαλλίδα και πατέρα δικηγόρο, ο Ευγένιος Ιονέσκο, μαζί με τον </w:t>
      </w:r>
      <w:r w:rsidRPr="00454558">
        <w:rPr>
          <w:i/>
        </w:rPr>
        <w:t>ΣάμουελΜπέκετ</w:t>
      </w:r>
      <w:r w:rsidRPr="00454558">
        <w:t xml:space="preserve">, τον </w:t>
      </w:r>
      <w:r w:rsidRPr="00454558">
        <w:rPr>
          <w:i/>
        </w:rPr>
        <w:t>Ζαν Ζενέ</w:t>
      </w:r>
      <w:r w:rsidRPr="00454558">
        <w:t xml:space="preserve"> και τον </w:t>
      </w:r>
      <w:r w:rsidRPr="00454558">
        <w:rPr>
          <w:i/>
        </w:rPr>
        <w:t>Άρθουρ Αντάμοφ</w:t>
      </w:r>
      <w:r w:rsidRPr="00454558">
        <w:t xml:space="preserve">, ανήκει στη Γενιά των θεατρικών συγγραφέων του </w:t>
      </w:r>
      <w:r w:rsidRPr="00454558">
        <w:rPr>
          <w:b/>
        </w:rPr>
        <w:t>΄50</w:t>
      </w:r>
      <w:r w:rsidRPr="00454558">
        <w:t xml:space="preserve"> που ανανέωσε το σύγχρονο θέατρο, και εγκαινίασε το θεατρικό φ</w:t>
      </w:r>
      <w:r w:rsidR="006F08EF">
        <w:t>αινόμενο που χαρακτηρίστηκε ως «</w:t>
      </w:r>
      <w:r w:rsidRPr="006F08EF">
        <w:rPr>
          <w:b/>
        </w:rPr>
        <w:t xml:space="preserve">θέατρο του </w:t>
      </w:r>
      <w:r w:rsidR="006F08EF" w:rsidRPr="006F08EF">
        <w:rPr>
          <w:b/>
        </w:rPr>
        <w:t>παραλό</w:t>
      </w:r>
      <w:r w:rsidRPr="006F08EF">
        <w:rPr>
          <w:b/>
        </w:rPr>
        <w:t>γο</w:t>
      </w:r>
      <w:r w:rsidR="006F08EF" w:rsidRPr="006F08EF">
        <w:rPr>
          <w:b/>
        </w:rPr>
        <w:t>υ</w:t>
      </w:r>
      <w:r w:rsidRPr="00454558">
        <w:t xml:space="preserve">», το οποίο περιγράφει το αδιέξοδο της ανθρώπινης επικοινωνίας και μέσω αυτής το παράλογο της ίδιας της ζωής. Όπως χαρακτηριστικά τόνιζε: </w:t>
      </w:r>
      <w:r w:rsidRPr="00454558">
        <w:rPr>
          <w:b/>
          <w:i/>
        </w:rPr>
        <w:t>«η γλώσσα είναι ακατανόητη γιατί οι άνθρωποι δεν μιλούν για τα σημαντικά»</w:t>
      </w:r>
      <w:r w:rsidR="00C766F5" w:rsidRPr="00C766F5">
        <w:rPr>
          <w:b/>
          <w:i/>
        </w:rPr>
        <w:t xml:space="preserve"> </w:t>
      </w:r>
      <w:r w:rsidRPr="00454558">
        <w:t>και θεωρούσε την λογική ως</w:t>
      </w:r>
      <w:r w:rsidR="00C766F5" w:rsidRPr="00C766F5">
        <w:t xml:space="preserve"> </w:t>
      </w:r>
      <w:r w:rsidRPr="00454558">
        <w:t>την</w:t>
      </w:r>
      <w:r w:rsidR="00C766F5" w:rsidRPr="00C766F5">
        <w:t xml:space="preserve"> </w:t>
      </w:r>
      <w:r w:rsidRPr="00454558">
        <w:rPr>
          <w:b/>
          <w:i/>
        </w:rPr>
        <w:t>«τρέλα των δυνατών»</w:t>
      </w:r>
      <w:r w:rsidRPr="00454558">
        <w:rPr>
          <w:i/>
        </w:rPr>
        <w:t xml:space="preserve">. </w:t>
      </w:r>
    </w:p>
    <w:p w:rsidR="00F37B3D" w:rsidRPr="00454558" w:rsidRDefault="00F37B3D" w:rsidP="00F37B3D">
      <w:pPr>
        <w:pStyle w:val="Default"/>
        <w:spacing w:line="360" w:lineRule="auto"/>
        <w:ind w:firstLine="851"/>
        <w:jc w:val="both"/>
      </w:pPr>
      <w:r w:rsidRPr="00454558">
        <w:t>Το 1913 μετακόμισε με τους γονείς του στο Παρίσι, όπου έζησε και μεγάλωσε</w:t>
      </w:r>
      <w:r w:rsidR="00C766F5" w:rsidRPr="00C766F5">
        <w:t xml:space="preserve"> </w:t>
      </w:r>
      <w:r w:rsidR="00790B47" w:rsidRPr="00C766F5">
        <w:rPr>
          <w:color w:val="auto"/>
        </w:rPr>
        <w:t>(Ιονέσκο 1987: 9)</w:t>
      </w:r>
      <w:r w:rsidRPr="00C766F5">
        <w:rPr>
          <w:color w:val="auto"/>
        </w:rPr>
        <w:t>.</w:t>
      </w:r>
      <w:r w:rsidRPr="00454558">
        <w:t xml:space="preserve"> Το 1925 επιστρέφει στην Ρουμανία και παρόλα αυτά αισθάνεται εξόριστος. Εκεί συνεχίζει τις σπουδές του και ενώ ολοκληρώνει τις </w:t>
      </w:r>
      <w:r w:rsidRPr="00454558">
        <w:lastRenderedPageBreak/>
        <w:t xml:space="preserve">λυκειακές του σπουδές οι γονείς του χωρίζουν, αργότερα θα εκτονώσει αυτό του το βίωμα μέσα από το έργο </w:t>
      </w:r>
      <w:r w:rsidRPr="006F08EF">
        <w:rPr>
          <w:i/>
        </w:rPr>
        <w:t>Ζάκ ή Υποταγή</w:t>
      </w:r>
      <w:r w:rsidRPr="00454558">
        <w:t xml:space="preserve"> το οποίο αποτελεί ένα ειρωνικό σχόλιο πάνω σε προσωπικά οικογενειακά βιώματα, όπως τα έζησε σε σχέση με την μητέρα του και τον πατέρα του. Ο τίτλος </w:t>
      </w:r>
      <w:r w:rsidR="006F08EF" w:rsidRPr="006F08EF">
        <w:rPr>
          <w:i/>
        </w:rPr>
        <w:t>Υ</w:t>
      </w:r>
      <w:r w:rsidRPr="006F08EF">
        <w:rPr>
          <w:i/>
        </w:rPr>
        <w:t>ποταγή</w:t>
      </w:r>
      <w:r w:rsidRPr="00454558">
        <w:t xml:space="preserve"> δηλώνει την υπακοή στο μικροαστικό περιβάλλον  της οικογένειας του, στο οποίο ήταν υποχρεωμένος να εκπληρώνει τις επιθυμίες των γονιών του. Χαρακτηριστικό σημείο του έργου είναι το προξενιό με τη </w:t>
      </w:r>
      <w:r w:rsidR="006F08EF">
        <w:t>Ρομπέρτα, στο οποίο προσπαθεί η</w:t>
      </w:r>
      <w:r w:rsidRPr="00454558">
        <w:t xml:space="preserve"> οικογένεια του να τον πείσει ότι είναι η γυναίκα που επιθυμεί</w:t>
      </w:r>
      <w:r w:rsidR="00C766F5" w:rsidRPr="00C766F5">
        <w:t>(Ιονέσκο 2008</w:t>
      </w:r>
      <w:r w:rsidR="00790B47" w:rsidRPr="00C766F5">
        <w:t>: 30-52)</w:t>
      </w:r>
      <w:r w:rsidRPr="00454558">
        <w:t>.</w:t>
      </w:r>
    </w:p>
    <w:p w:rsidR="00F37B3D" w:rsidRPr="00454558" w:rsidRDefault="00F37B3D" w:rsidP="00F37B3D">
      <w:pPr>
        <w:pStyle w:val="Default"/>
        <w:spacing w:line="360" w:lineRule="auto"/>
        <w:ind w:firstLine="851"/>
        <w:jc w:val="both"/>
      </w:pPr>
      <w:r w:rsidRPr="00454558">
        <w:t>Ο πατέρας του τον προτρέπει να γίνει δάσκαλος, εκείνος όμως ακολουθεί το όνειρο του να γίνει ηθοποιός. Τα πρώτα του λογοτεχνικά άρθρα αρχίζει να τα γράφει το 1930-1935. Το 1937 πεθαίνει η μητέρα του και εκείνος παντρεύεται την Ροντρίγκα</w:t>
      </w:r>
      <w:r w:rsidR="00CB485C">
        <w:t xml:space="preserve"> </w:t>
      </w:r>
      <w:r w:rsidRPr="00454558">
        <w:t>Μπουριλεάνο, φοιτήτρια φιλοσοφίας. Ο ίδιος διορ</w:t>
      </w:r>
      <w:r w:rsidR="006F08EF">
        <w:t>ίζεται καθηγητής στο Βουκουρέστι</w:t>
      </w:r>
      <w:r w:rsidRPr="00454558">
        <w:t xml:space="preserve"> το 1938. Την ίδια χρόνια, με υποτροφία της Γαλλικής κυβερνήσεως, ξεκινάει την επιστημονική του διατριβή με τίτλο </w:t>
      </w:r>
      <w:r w:rsidR="006F08EF">
        <w:rPr>
          <w:i/>
        </w:rPr>
        <w:t>«Η</w:t>
      </w:r>
      <w:r w:rsidRPr="00454558">
        <w:rPr>
          <w:i/>
        </w:rPr>
        <w:t xml:space="preserve"> αμαρτία και ο θάνατος στην Γαλλική ποίηση από την εποχή του Μπωντλέρ»</w:t>
      </w:r>
      <w:r w:rsidRPr="00454558">
        <w:t xml:space="preserve">, η οποία τον φέρνει αντιμέτωπο με δυο θέματα που θα τον απασχολήσουν αργότερα στο θέατρο του. Διάβαζε λογοτεχνία, δοκίμια, πήγαινε με ευχαρίστηση στον κινηματογράφο, επισκεπτόταν εκθέσεις, άκουγε κάπου-κάπου μουσική, όμως σπάνια πήγαινε στο θέατρο. </w:t>
      </w:r>
    </w:p>
    <w:p w:rsidR="006F08EF" w:rsidRDefault="00F37B3D" w:rsidP="00F37B3D">
      <w:pPr>
        <w:pStyle w:val="Default"/>
        <w:spacing w:line="360" w:lineRule="auto"/>
        <w:ind w:firstLine="851"/>
        <w:jc w:val="both"/>
      </w:pPr>
      <w:r w:rsidRPr="00454558">
        <w:t>Από 1944 ζει πλέον μόνιμα στο Παρίσι και εκεί έρχεται στον κόσμο η κόρη του Μαρί Φράνς. Στα 1949 ξεκινάει να γράψει το πρώτο θεατρικό έργο του «η φαλακρή τραγουδίστρια», το οποίο πα</w:t>
      </w:r>
      <w:r w:rsidR="006F08EF">
        <w:t>ίζεται το 1950. Το έργο εμπνέεται</w:t>
      </w:r>
      <w:r w:rsidRPr="00454558">
        <w:t xml:space="preserve"> από δύο φιγούρες που συναντά ο συγγραφέ</w:t>
      </w:r>
      <w:r w:rsidR="006F08EF">
        <w:t>α</w:t>
      </w:r>
      <w:r w:rsidRPr="00454558">
        <w:t xml:space="preserve">ς, όταν ξεκινά να μάθει αγγλικά αγοράζοντας το βιβλίο </w:t>
      </w:r>
      <w:r w:rsidRPr="00454558">
        <w:rPr>
          <w:i/>
        </w:rPr>
        <w:t xml:space="preserve">Η Αγγλική δίχως κόπο </w:t>
      </w:r>
      <w:r w:rsidRPr="00454558">
        <w:t xml:space="preserve">της μεθόδου Ασσιμίλ. Ο ίδιος περιγράφει τι τον εντυπωσίασε περισσότερο και έγινε πηγή για την έμπνευση του </w:t>
      </w:r>
    </w:p>
    <w:p w:rsidR="006F08EF" w:rsidRPr="005D0940" w:rsidRDefault="00CB485C" w:rsidP="00F37B3D">
      <w:pPr>
        <w:pStyle w:val="Default"/>
        <w:spacing w:line="360" w:lineRule="auto"/>
        <w:ind w:firstLine="851"/>
        <w:jc w:val="both"/>
        <w:rPr>
          <w:color w:val="auto"/>
        </w:rPr>
      </w:pPr>
      <w:r>
        <w:rPr>
          <w:i/>
        </w:rPr>
        <w:t>«</w:t>
      </w:r>
      <w:r w:rsidR="00F37B3D" w:rsidRPr="00454558">
        <w:rPr>
          <w:i/>
        </w:rPr>
        <w:t xml:space="preserve">Προς μεγάλη μου κατάπληξη, η κυρία Σμιθ πληροφόρησε τον άντρα της πως είχαν αρκετά παιδιά, πως κατοικούσαν στα περίχωρα του Λονδίνου, πως ονομάζονταν Σμιθ, πως ο κύριος Σμιθ ήταν υπάλληλος, πως είχαν μια υπηρέτρια, την Μαίρη – κι αυτή Εγγλέζα… Θα ήθελα να υπογραμμίσω την αδιάψευστη, τέλεια αξιωματική φύση των ισχυρισμών της κυρίας Σμιθ, καθώς και την εντελώς Καρτεσιανή μέθοδο του συγγραφέα του Αγγλικού μου βιβλίου, γιατί το αληθινά αξιοθαύμαστο, σ’ αυτό το αλφαβητάριο, ήταν η ξεχωριστά μεθοδική πορεία που ακολουθούσε στην αναζήτηση της αλήθειας. Στο πέμπτο μάθημα, καταφθάνουν οι φίλοι των Σμιθ, οι Μάρτιν· πιάνουν τη συζήτηση και, ξεκινώντας από βασικά αξιώματα, προχωρούν σε πιο σύνθετες </w:t>
      </w:r>
      <w:r w:rsidR="00F37B3D" w:rsidRPr="00454558">
        <w:rPr>
          <w:i/>
        </w:rPr>
        <w:lastRenderedPageBreak/>
        <w:t>αλήθειες: «Η ζωή στην εξοχή είναι πιο ήρεμη απ’ ό,τι στη μεγαλούπολη</w:t>
      </w:r>
      <w:r w:rsidR="00F37B3D" w:rsidRPr="005D0940">
        <w:rPr>
          <w:i/>
          <w:color w:val="auto"/>
        </w:rPr>
        <w:t>»</w:t>
      </w:r>
      <w:r w:rsidR="00790B47" w:rsidRPr="005D0940">
        <w:rPr>
          <w:color w:val="auto"/>
        </w:rPr>
        <w:t>(</w:t>
      </w:r>
      <w:r w:rsidR="00790B47" w:rsidRPr="005D0940">
        <w:rPr>
          <w:color w:val="auto"/>
          <w:shd w:val="clear" w:color="auto" w:fill="FFFFFF"/>
        </w:rPr>
        <w:t>Έσσλιν 1996: 184 – 185)</w:t>
      </w:r>
      <w:r w:rsidR="00F37B3D" w:rsidRPr="005D0940">
        <w:rPr>
          <w:i/>
          <w:color w:val="auto"/>
        </w:rPr>
        <w:t>.</w:t>
      </w:r>
    </w:p>
    <w:p w:rsidR="00F37B3D" w:rsidRPr="00454558" w:rsidRDefault="00F37B3D" w:rsidP="00F37B3D">
      <w:pPr>
        <w:pStyle w:val="Default"/>
        <w:spacing w:line="360" w:lineRule="auto"/>
        <w:ind w:firstLine="851"/>
        <w:jc w:val="both"/>
      </w:pPr>
      <w:r w:rsidRPr="00454558">
        <w:t>Όπως σημειώνει ο ίδιος «Συχνότατα τα πρόσωπα μου λένε πράγματα πολύ συνηθισμένα, γιατί η κοινοτοπία είναι τ</w:t>
      </w:r>
      <w:r w:rsidR="006F08EF">
        <w:t>ο σύμπτωμα της μη- επικοινωνίας</w:t>
      </w:r>
      <w:r w:rsidRPr="00454558">
        <w:t xml:space="preserve">. Πίσω από τους τύπους κρύβεται ο </w:t>
      </w:r>
      <w:r w:rsidRPr="005D0940">
        <w:rPr>
          <w:color w:val="auto"/>
        </w:rPr>
        <w:t>άνθρωπος»</w:t>
      </w:r>
      <w:r w:rsidR="00790B47" w:rsidRPr="005D0940">
        <w:rPr>
          <w:color w:val="auto"/>
        </w:rPr>
        <w:t>(Ιονέσκο 1982: 175)</w:t>
      </w:r>
      <w:r w:rsidR="006F08EF" w:rsidRPr="005D0940">
        <w:rPr>
          <w:color w:val="auto"/>
        </w:rPr>
        <w:t>.</w:t>
      </w:r>
      <w:r w:rsidRPr="00454558">
        <w:t xml:space="preserve"> Το έργο γνωρίζει παταγώδη αποτυχία εκείνη την εποχή. </w:t>
      </w:r>
    </w:p>
    <w:p w:rsidR="00F37B3D" w:rsidRPr="00B16B7B" w:rsidRDefault="00F37B3D" w:rsidP="00B16B7B">
      <w:pPr>
        <w:pStyle w:val="Default"/>
        <w:spacing w:line="360" w:lineRule="auto"/>
        <w:ind w:firstLine="851"/>
        <w:jc w:val="both"/>
      </w:pPr>
      <w:r w:rsidRPr="00454558">
        <w:t xml:space="preserve">Ο Ιονέσκο επιχειρεί </w:t>
      </w:r>
      <w:r w:rsidR="006F08EF">
        <w:t>στα έργα τη</w:t>
      </w:r>
      <w:r w:rsidRPr="00454558">
        <w:t xml:space="preserve"> διακωμώδηση, στις πιο κοινότοπες κοινωνικές καταστάσεις, ενώ παρουσιάζει γλαφυρά τη μοναξιά του ανθρώπου και την ασημαντότητα της ανθρώπινης ύπαρξής του. Ο Ιονέσκο έγινε μέλος της </w:t>
      </w:r>
      <w:hyperlink r:id="rId11" w:tooltip="Γαλλική Ακαδημία" w:history="1">
        <w:r w:rsidRPr="00454558">
          <w:t>Γαλλικής Ακαδημίας</w:t>
        </w:r>
      </w:hyperlink>
      <w:r w:rsidRPr="00454558">
        <w:t> το </w:t>
      </w:r>
      <w:hyperlink r:id="rId12" w:tooltip="1970" w:history="1">
        <w:r w:rsidRPr="00454558">
          <w:t>1970</w:t>
        </w:r>
      </w:hyperlink>
      <w:r w:rsidRPr="00454558">
        <w:t>, ενώ κέρδισε πολυάριθμα βραβεία και τιμητικές διακρίσεις. Πέθανε στις </w:t>
      </w:r>
      <w:hyperlink r:id="rId13" w:tooltip="28 Μαρτίου" w:history="1">
        <w:r w:rsidRPr="00454558">
          <w:t>28 Μαρτίου</w:t>
        </w:r>
      </w:hyperlink>
      <w:r w:rsidRPr="00454558">
        <w:t> </w:t>
      </w:r>
      <w:hyperlink r:id="rId14" w:tooltip="1994" w:history="1">
        <w:r w:rsidRPr="00454558">
          <w:t>1994</w:t>
        </w:r>
      </w:hyperlink>
      <w:r w:rsidR="00790B47" w:rsidRPr="005D0940">
        <w:rPr>
          <w:color w:val="auto"/>
        </w:rPr>
        <w:t>(</w:t>
      </w:r>
      <w:r w:rsidR="00790B47" w:rsidRPr="005D0940">
        <w:rPr>
          <w:color w:val="auto"/>
          <w:shd w:val="clear" w:color="auto" w:fill="FFFFFF"/>
        </w:rPr>
        <w:t>Ταμπάκη - Ιωνά 1985: 17- 18)</w:t>
      </w:r>
    </w:p>
    <w:p w:rsidR="00F37B3D" w:rsidRPr="00454558" w:rsidRDefault="00F37B3D" w:rsidP="00F37B3D">
      <w:pPr>
        <w:pStyle w:val="Default"/>
        <w:jc w:val="center"/>
        <w:rPr>
          <w:b/>
        </w:rPr>
      </w:pPr>
    </w:p>
    <w:p w:rsidR="00F37B3D" w:rsidRPr="00454558" w:rsidRDefault="00F37B3D" w:rsidP="00F37B3D">
      <w:pPr>
        <w:pStyle w:val="Default"/>
        <w:jc w:val="center"/>
        <w:rPr>
          <w:b/>
        </w:rPr>
      </w:pPr>
      <w:r w:rsidRPr="00454558">
        <w:rPr>
          <w:b/>
        </w:rPr>
        <w:t>Β) Το Θέατρο του Παραλόγου</w:t>
      </w:r>
    </w:p>
    <w:p w:rsidR="00F37B3D" w:rsidRPr="00454558" w:rsidRDefault="00F37B3D" w:rsidP="00F37B3D">
      <w:pPr>
        <w:rPr>
          <w:rFonts w:ascii="Times New Roman" w:hAnsi="Times New Roman" w:cs="Times New Roman"/>
          <w:sz w:val="24"/>
          <w:szCs w:val="24"/>
        </w:rPr>
      </w:pPr>
      <w:r w:rsidRPr="00454558">
        <w:rPr>
          <w:rFonts w:ascii="Times New Roman" w:hAnsi="Times New Roman" w:cs="Times New Roman"/>
          <w:noProof/>
          <w:sz w:val="24"/>
          <w:szCs w:val="24"/>
          <w:lang w:eastAsia="el-GR"/>
        </w:rPr>
        <w:drawing>
          <wp:anchor distT="0" distB="0" distL="114300" distR="114300" simplePos="0" relativeHeight="251660288" behindDoc="1" locked="0" layoutInCell="1" allowOverlap="1">
            <wp:simplePos x="0" y="0"/>
            <wp:positionH relativeFrom="column">
              <wp:posOffset>-85725</wp:posOffset>
            </wp:positionH>
            <wp:positionV relativeFrom="paragraph">
              <wp:posOffset>269875</wp:posOffset>
            </wp:positionV>
            <wp:extent cx="3000375" cy="2390775"/>
            <wp:effectExtent l="19050" t="0" r="9525" b="0"/>
            <wp:wrapTight wrapText="bothSides">
              <wp:wrapPolygon edited="0">
                <wp:start x="549" y="0"/>
                <wp:lineTo x="-137" y="1205"/>
                <wp:lineTo x="-137" y="20481"/>
                <wp:lineTo x="137" y="21514"/>
                <wp:lineTo x="549" y="21514"/>
                <wp:lineTo x="20983" y="21514"/>
                <wp:lineTo x="21394" y="21514"/>
                <wp:lineTo x="21669" y="20481"/>
                <wp:lineTo x="21669" y="1205"/>
                <wp:lineTo x="21394" y="172"/>
                <wp:lineTo x="20983" y="0"/>
                <wp:lineTo x="549" y="0"/>
              </wp:wrapPolygon>
            </wp:wrapTight>
            <wp:docPr id="3" name="2 - Εικόνα" descr="95134258_246117446674088_191456045477711052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134258_246117446674088_1914560454777110528_n.png"/>
                    <pic:cNvPicPr/>
                  </pic:nvPicPr>
                  <pic:blipFill>
                    <a:blip r:embed="rId15" cstate="print"/>
                    <a:stretch>
                      <a:fillRect/>
                    </a:stretch>
                  </pic:blipFill>
                  <pic:spPr>
                    <a:xfrm>
                      <a:off x="0" y="0"/>
                      <a:ext cx="3000375" cy="2390775"/>
                    </a:xfrm>
                    <a:prstGeom prst="rect">
                      <a:avLst/>
                    </a:prstGeom>
                    <a:ln>
                      <a:noFill/>
                    </a:ln>
                    <a:effectLst>
                      <a:softEdge rad="112500"/>
                    </a:effectLst>
                  </pic:spPr>
                </pic:pic>
              </a:graphicData>
            </a:graphic>
          </wp:anchor>
        </w:drawing>
      </w:r>
    </w:p>
    <w:p w:rsidR="00F37B3D" w:rsidRPr="00454558" w:rsidRDefault="00F37B3D" w:rsidP="004C5847">
      <w:pPr>
        <w:spacing w:after="0" w:line="360" w:lineRule="auto"/>
        <w:jc w:val="both"/>
        <w:rPr>
          <w:rFonts w:ascii="Times New Roman" w:hAnsi="Times New Roman" w:cs="Times New Roman"/>
          <w:sz w:val="24"/>
          <w:szCs w:val="24"/>
        </w:rPr>
      </w:pPr>
      <w:r w:rsidRPr="00454558">
        <w:rPr>
          <w:rFonts w:ascii="Times New Roman" w:hAnsi="Times New Roman" w:cs="Times New Roman"/>
          <w:sz w:val="24"/>
          <w:szCs w:val="24"/>
        </w:rPr>
        <w:t xml:space="preserve">Η πρωτοπορία του δραματουργικού του έργου δεν έγκειται μόνο στην άμεση αντίδραση του θεατρικού κατεστημένου της εποχής, αλλά και στην αυστηρή κριτική </w:t>
      </w:r>
      <w:r w:rsidR="006F08EF">
        <w:rPr>
          <w:rFonts w:ascii="Times New Roman" w:hAnsi="Times New Roman" w:cs="Times New Roman"/>
          <w:sz w:val="24"/>
          <w:szCs w:val="24"/>
        </w:rPr>
        <w:t xml:space="preserve">που </w:t>
      </w:r>
      <w:r w:rsidRPr="00454558">
        <w:rPr>
          <w:rFonts w:ascii="Times New Roman" w:hAnsi="Times New Roman" w:cs="Times New Roman"/>
          <w:sz w:val="24"/>
          <w:szCs w:val="24"/>
        </w:rPr>
        <w:t>άσκησε στην κοινωνία από την οποία προήλθε το αστικό θέατρο. Στο κέντρο της υπαρξιακής θεματικής του εντοπίζουμε θέματα, όπως: η παραμόρφωση της γλώσσα, η αυτοματοποιημένη και καταπιεστική παρουσία των αντικειμένων, τα οποία μας δείχνουν μια κοινωνική κατάσταση. Μέσα σε αυτά βλέπουμε φόβους, ελπίδες και απειλές, που αποτελούν φαινόμενα πανανθρώπινης σημασίας στα οποία δίνει μια υπαρξιακή διάσταση. Σε όλο το έργο κυριαρχεί το υπαρξιακό και συνειδητό κομμάτι της απομάκρυνσης του ανθρώπου από κάθε κοινωνική κριτική, καθώς και μια απαισιόδοξη κοσμοθεωρία</w:t>
      </w:r>
      <w:r w:rsidR="00790B47" w:rsidRPr="005D0940">
        <w:rPr>
          <w:rFonts w:ascii="Times New Roman" w:hAnsi="Times New Roman" w:cs="Times New Roman"/>
          <w:sz w:val="24"/>
          <w:szCs w:val="24"/>
        </w:rPr>
        <w:t>(</w:t>
      </w:r>
      <w:r w:rsidR="00790B47" w:rsidRPr="005D0940">
        <w:rPr>
          <w:rFonts w:ascii="Times New Roman" w:hAnsi="Times New Roman" w:cs="Times New Roman"/>
          <w:sz w:val="24"/>
          <w:szCs w:val="24"/>
          <w:u w:val="single"/>
        </w:rPr>
        <w:t>Θεατρικά Τετράδια</w:t>
      </w:r>
      <w:r w:rsidR="00790B47" w:rsidRPr="005D0940">
        <w:rPr>
          <w:rFonts w:ascii="Times New Roman" w:hAnsi="Times New Roman" w:cs="Times New Roman"/>
          <w:sz w:val="24"/>
          <w:szCs w:val="24"/>
        </w:rPr>
        <w:t xml:space="preserve"> 1985:. 5)</w:t>
      </w:r>
      <w:r w:rsidRPr="005D0940">
        <w:rPr>
          <w:rFonts w:ascii="Times New Roman" w:hAnsi="Times New Roman" w:cs="Times New Roman"/>
          <w:sz w:val="24"/>
          <w:szCs w:val="24"/>
        </w:rPr>
        <w:t>. Το θέατρο του παραλόγου παρουσιάζει τα</w:t>
      </w:r>
      <w:r w:rsidRPr="00454558">
        <w:rPr>
          <w:rFonts w:ascii="Times New Roman" w:hAnsi="Times New Roman" w:cs="Times New Roman"/>
          <w:sz w:val="24"/>
          <w:szCs w:val="24"/>
        </w:rPr>
        <w:t xml:space="preserve"> εξής μορφολογικά χαρακτηριστικά: Ιδιάζουσα χρήση της γλώσσας με στοιχεία γκροτέσκο, τα οποία αποσκοπούν στην υπονόμευση του ίδιου του κειμένου. Ο γραπτός λόγος εδώ δεν έχει τόση μεγάλη σημασία ως σύστημα επικοινωνίας, αλλά η πολυσημία του σκηνικού κώδικα και ο μηχανισμός της μεταγλωσσικής λειτουργίας του κειμένου</w:t>
      </w:r>
      <w:r w:rsidR="00790B47" w:rsidRPr="005D0940">
        <w:rPr>
          <w:rFonts w:ascii="Times New Roman" w:hAnsi="Times New Roman" w:cs="Times New Roman"/>
          <w:sz w:val="24"/>
          <w:szCs w:val="24"/>
        </w:rPr>
        <w:t xml:space="preserve">(Γραμματάς </w:t>
      </w:r>
      <w:r w:rsidR="00790B47" w:rsidRPr="005D0940">
        <w:rPr>
          <w:rFonts w:ascii="Times New Roman" w:hAnsi="Times New Roman" w:cs="Times New Roman"/>
          <w:sz w:val="24"/>
          <w:szCs w:val="24"/>
        </w:rPr>
        <w:lastRenderedPageBreak/>
        <w:t>1992: 10-11)</w:t>
      </w:r>
      <w:r w:rsidRPr="005D0940">
        <w:rPr>
          <w:rFonts w:ascii="Times New Roman" w:hAnsi="Times New Roman" w:cs="Times New Roman"/>
          <w:sz w:val="24"/>
          <w:szCs w:val="24"/>
        </w:rPr>
        <w:t>.  Το θέατρο του παραλόγου βασίζεται στην παραδοχή ότι η ανθρώπινη</w:t>
      </w:r>
      <w:r w:rsidRPr="00454558">
        <w:rPr>
          <w:rFonts w:ascii="Times New Roman" w:hAnsi="Times New Roman" w:cs="Times New Roman"/>
          <w:sz w:val="24"/>
          <w:szCs w:val="24"/>
        </w:rPr>
        <w:t xml:space="preserve"> ζωή και η ανθρώπινη προσπάθεια είναι πρωταρχικά κάτι παράλογο, και ότι η γλώσσα, ως μέσο επικοινωνίας, είναι τόσο ανεπαρκής, ώστε η μόνη διαφυγή έκφρασης και ως μόνο διέξοδο είναι το γέλιο. Ο Ευγένιος Ιονέσκο αποτελεί τον κυριότερο εκφραστή αυτού του είδους</w:t>
      </w:r>
      <w:r w:rsidR="00DF0A4D" w:rsidRPr="005D0940">
        <w:rPr>
          <w:rFonts w:ascii="Times New Roman" w:hAnsi="Times New Roman" w:cs="Times New Roman"/>
          <w:sz w:val="24"/>
          <w:szCs w:val="24"/>
        </w:rPr>
        <w:t>(Χάρτνολ 1980: 303)</w:t>
      </w:r>
      <w:r w:rsidRPr="005D0940">
        <w:rPr>
          <w:rFonts w:ascii="Times New Roman" w:hAnsi="Times New Roman" w:cs="Times New Roman"/>
          <w:sz w:val="24"/>
          <w:szCs w:val="24"/>
        </w:rPr>
        <w:t xml:space="preserve">. </w:t>
      </w:r>
    </w:p>
    <w:p w:rsidR="00F37B3D" w:rsidRPr="00454558" w:rsidRDefault="00F37B3D" w:rsidP="00F37B3D">
      <w:pPr>
        <w:pStyle w:val="Default"/>
        <w:spacing w:line="360" w:lineRule="auto"/>
        <w:jc w:val="center"/>
        <w:rPr>
          <w:b/>
        </w:rPr>
      </w:pPr>
    </w:p>
    <w:p w:rsidR="00F37B3D" w:rsidRPr="00454558" w:rsidRDefault="00F37B3D" w:rsidP="00F37B3D">
      <w:pPr>
        <w:pStyle w:val="Default"/>
        <w:jc w:val="center"/>
        <w:rPr>
          <w:b/>
        </w:rPr>
      </w:pPr>
      <w:r w:rsidRPr="00454558">
        <w:rPr>
          <w:b/>
        </w:rPr>
        <w:t>Γ) Υπόθεση του Έργου</w:t>
      </w:r>
    </w:p>
    <w:p w:rsidR="00F37B3D" w:rsidRPr="00454558" w:rsidRDefault="00F37B3D" w:rsidP="00F37B3D">
      <w:pPr>
        <w:pStyle w:val="Default"/>
        <w:jc w:val="center"/>
        <w:rPr>
          <w:b/>
        </w:rPr>
      </w:pPr>
      <w:r w:rsidRPr="00454558">
        <w:rPr>
          <w:b/>
        </w:rPr>
        <w:t>«ΡΙΝΟΚΕΡΟΣ»</w:t>
      </w:r>
    </w:p>
    <w:p w:rsidR="00F37B3D" w:rsidRPr="00454558" w:rsidRDefault="00F37B3D" w:rsidP="00F37B3D">
      <w:pPr>
        <w:rPr>
          <w:rFonts w:ascii="Times New Roman" w:hAnsi="Times New Roman" w:cs="Times New Roman"/>
          <w:sz w:val="24"/>
          <w:szCs w:val="24"/>
        </w:rPr>
      </w:pPr>
    </w:p>
    <w:p w:rsidR="00F37B3D" w:rsidRDefault="00F37B3D" w:rsidP="00F37B3D">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Τα γεγονότα του έργου εκτυλίσσονται σε μια επαρχιακή πόλη της Γαλλίας. Στην πλατεία της μικρής πόλης  και γύρω από τα μαγαζιά του κέντρου. Ο καλόκαρδος και δειλός Μπερανζέ, που θα αναδείξει αργότερα το ηρωικό του ανάστημα στην κρίση του καιρού, συνομιλεί με τον εγωπαθή φίλο του Ζαν, όταν την ρουτίνα της καθημερινότητας ανακόπτει και αναταράζει η εμφάνιση ενός τεράστιου ρινόκερου, που τρέχει μανιασμένα ανάμεσα στα πλήθη. Γρήγορα η είδηση γίνεται παντού γνωστή και μεταδίδεται σύντομα σε όλους. Έτσι μετά το ξαφνικό αυτό περιστατικό κάνουν την εμφάνισή τους και άλλοι Ρινόκεροι, εξαπλώνοντας την παρουσία τους σαν κακή είδηση και σαν πανδημία ρινοκερίτιδας. Έτσι, σιγά, σιγά οι άνθρωποι ακ</w:t>
      </w:r>
      <w:r w:rsidR="006F08EF">
        <w:rPr>
          <w:rFonts w:ascii="Times New Roman" w:hAnsi="Times New Roman" w:cs="Times New Roman"/>
          <w:sz w:val="24"/>
          <w:szCs w:val="24"/>
        </w:rPr>
        <w:t>ο</w:t>
      </w:r>
      <w:r w:rsidRPr="00454558">
        <w:rPr>
          <w:rFonts w:ascii="Times New Roman" w:hAnsi="Times New Roman" w:cs="Times New Roman"/>
          <w:sz w:val="24"/>
          <w:szCs w:val="24"/>
        </w:rPr>
        <w:t xml:space="preserve">λουθώντας την ασυγκράτητη τάση αυτής της τρομοκρατικής ορμής αρχίζουν να μεταμορφώνονται και αυτοί σε ζώα, αποτινάσσοντας από πάνω τους κάθε ανθρώπινο χαρακτηριστικό και παραδίδονται εξολοκλήρου στους ενστικτώδεις νόμους της ζούγκλας, γίνονται κτηνώδεις και πρωτόγονοι, μέσα στην κοινωνία, όπου από κοινωνία ανθρώπων αρχίζει και μεταμορφώνεται σε κοινωνία άγριων ρινόκερων. Η Υπόθεση είναι ευθύγραμμη, χωρίς </w:t>
      </w:r>
      <w:r w:rsidR="005458C4">
        <w:rPr>
          <w:rFonts w:ascii="Times New Roman" w:hAnsi="Times New Roman" w:cs="Times New Roman"/>
          <w:sz w:val="24"/>
          <w:szCs w:val="24"/>
        </w:rPr>
        <w:t>αναδρομές και περιστρέφεται γύρω</w:t>
      </w:r>
      <w:r w:rsidRPr="00454558">
        <w:rPr>
          <w:rFonts w:ascii="Times New Roman" w:hAnsi="Times New Roman" w:cs="Times New Roman"/>
          <w:sz w:val="24"/>
          <w:szCs w:val="24"/>
        </w:rPr>
        <w:t xml:space="preserve"> από τη</w:t>
      </w:r>
      <w:r w:rsidR="005458C4">
        <w:rPr>
          <w:rFonts w:ascii="Times New Roman" w:hAnsi="Times New Roman" w:cs="Times New Roman"/>
          <w:sz w:val="24"/>
          <w:szCs w:val="24"/>
        </w:rPr>
        <w:t>ν παρουσία των ρινόκερων και τη</w:t>
      </w:r>
      <w:r w:rsidRPr="00454558">
        <w:rPr>
          <w:rFonts w:ascii="Times New Roman" w:hAnsi="Times New Roman" w:cs="Times New Roman"/>
          <w:sz w:val="24"/>
          <w:szCs w:val="24"/>
        </w:rPr>
        <w:t xml:space="preserve"> σταδιακή μεταμόρφωση της ανθρώπινης κοινωνίας σε κοινωνία ρινόκερων.   Όμως, φωτεινή εξαίρεση ο Μπερανζέ, αποφασισμένος να μην ταυτιστεί με την μάζα της κοινωνίας, μένει ο μόνος που μπορεί να αντισταθεί και να αντιμετωπίσει αυτή την κοινωνική πρόκληση του καιρού του με όποιο προσωπικό κόστος, έχοντας την ελπίδα ότι θα καταφέρει την ατομική υπεράσπιση της αξιοπρέπειας και κατ’ επέκταση την υπεράσπιση του ανθρώπινου είδους, ενώ βρίσκεται στο περιθώριο και αντιμέτωπος με όλους.</w:t>
      </w:r>
    </w:p>
    <w:p w:rsidR="00CB485C" w:rsidRPr="00454558" w:rsidRDefault="00CB485C" w:rsidP="00F37B3D">
      <w:pPr>
        <w:spacing w:line="360" w:lineRule="auto"/>
        <w:jc w:val="both"/>
        <w:rPr>
          <w:rFonts w:ascii="Times New Roman" w:hAnsi="Times New Roman" w:cs="Times New Roman"/>
          <w:sz w:val="24"/>
          <w:szCs w:val="24"/>
        </w:rPr>
      </w:pPr>
    </w:p>
    <w:p w:rsidR="00F37B3D" w:rsidRPr="00454558" w:rsidRDefault="00F37B3D" w:rsidP="00F37B3D">
      <w:pPr>
        <w:spacing w:line="360" w:lineRule="auto"/>
        <w:jc w:val="both"/>
        <w:rPr>
          <w:rFonts w:ascii="Times New Roman" w:hAnsi="Times New Roman" w:cs="Times New Roman"/>
          <w:sz w:val="24"/>
          <w:szCs w:val="24"/>
        </w:rPr>
      </w:pPr>
    </w:p>
    <w:p w:rsidR="00F37B3D" w:rsidRPr="00454558" w:rsidRDefault="004C5847" w:rsidP="00F37B3D">
      <w:pPr>
        <w:jc w:val="both"/>
        <w:rPr>
          <w:rFonts w:ascii="Times New Roman" w:hAnsi="Times New Roman" w:cs="Times New Roman"/>
          <w:sz w:val="24"/>
          <w:szCs w:val="24"/>
        </w:rPr>
      </w:pPr>
      <w:r>
        <w:rPr>
          <w:rFonts w:ascii="Times New Roman" w:hAnsi="Times New Roman" w:cs="Times New Roman"/>
          <w:noProof/>
          <w:sz w:val="24"/>
          <w:szCs w:val="24"/>
          <w:lang w:eastAsia="el-GR"/>
        </w:rPr>
        <w:lastRenderedPageBreak/>
        <w:drawing>
          <wp:anchor distT="0" distB="0" distL="114300" distR="114300" simplePos="0" relativeHeight="251662336" behindDoc="0" locked="0" layoutInCell="1" allowOverlap="1">
            <wp:simplePos x="0" y="0"/>
            <wp:positionH relativeFrom="margin">
              <wp:align>center</wp:align>
            </wp:positionH>
            <wp:positionV relativeFrom="paragraph">
              <wp:posOffset>-629392</wp:posOffset>
            </wp:positionV>
            <wp:extent cx="3638550" cy="2042556"/>
            <wp:effectExtent l="19050" t="0" r="0" b="0"/>
            <wp:wrapNone/>
            <wp:docPr id="5" name="4 - Εικόνα" descr="event_19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_19377.jpg"/>
                    <pic:cNvPicPr/>
                  </pic:nvPicPr>
                  <pic:blipFill>
                    <a:blip r:embed="rId16"/>
                    <a:stretch>
                      <a:fillRect/>
                    </a:stretch>
                  </pic:blipFill>
                  <pic:spPr>
                    <a:xfrm>
                      <a:off x="0" y="0"/>
                      <a:ext cx="3638550" cy="2042556"/>
                    </a:xfrm>
                    <a:prstGeom prst="rect">
                      <a:avLst/>
                    </a:prstGeom>
                    <a:ln>
                      <a:noFill/>
                    </a:ln>
                    <a:effectLst>
                      <a:softEdge rad="112500"/>
                    </a:effectLst>
                  </pic:spPr>
                </pic:pic>
              </a:graphicData>
            </a:graphic>
          </wp:anchor>
        </w:drawing>
      </w:r>
    </w:p>
    <w:p w:rsidR="00F37B3D" w:rsidRPr="00454558" w:rsidRDefault="00F37B3D" w:rsidP="00F37B3D">
      <w:pPr>
        <w:jc w:val="both"/>
        <w:rPr>
          <w:rFonts w:ascii="Times New Roman" w:hAnsi="Times New Roman" w:cs="Times New Roman"/>
          <w:sz w:val="24"/>
          <w:szCs w:val="24"/>
        </w:rPr>
      </w:pPr>
    </w:p>
    <w:p w:rsidR="00F37B3D" w:rsidRPr="00454558" w:rsidRDefault="00F37B3D" w:rsidP="00F37B3D">
      <w:pPr>
        <w:rPr>
          <w:rFonts w:ascii="Times New Roman" w:hAnsi="Times New Roman" w:cs="Times New Roman"/>
          <w:sz w:val="24"/>
          <w:szCs w:val="24"/>
        </w:rPr>
      </w:pPr>
    </w:p>
    <w:p w:rsidR="00F37B3D" w:rsidRPr="00454558" w:rsidRDefault="00F37B3D" w:rsidP="00F37B3D">
      <w:pPr>
        <w:rPr>
          <w:rFonts w:ascii="Times New Roman" w:hAnsi="Times New Roman" w:cs="Times New Roman"/>
          <w:sz w:val="24"/>
          <w:szCs w:val="24"/>
        </w:rPr>
      </w:pPr>
    </w:p>
    <w:p w:rsidR="00F37B3D" w:rsidRPr="00454558" w:rsidRDefault="00F37B3D" w:rsidP="00F37B3D">
      <w:pPr>
        <w:pStyle w:val="Default"/>
        <w:rPr>
          <w:color w:val="auto"/>
        </w:rPr>
      </w:pPr>
    </w:p>
    <w:p w:rsidR="00F37B3D" w:rsidRPr="00454558" w:rsidRDefault="00F37B3D" w:rsidP="00F37B3D">
      <w:pPr>
        <w:pStyle w:val="Default"/>
        <w:jc w:val="center"/>
        <w:rPr>
          <w:b/>
        </w:rPr>
      </w:pPr>
      <w:r w:rsidRPr="00454558">
        <w:rPr>
          <w:b/>
        </w:rPr>
        <w:t xml:space="preserve">Δ) Η Δομή &amp; τα πρόσωπα </w:t>
      </w:r>
    </w:p>
    <w:p w:rsidR="00F37B3D" w:rsidRPr="00454558" w:rsidRDefault="00F37B3D" w:rsidP="00F37B3D">
      <w:pPr>
        <w:pStyle w:val="Default"/>
      </w:pPr>
    </w:p>
    <w:p w:rsidR="00F37B3D" w:rsidRPr="00454558" w:rsidRDefault="00F37B3D" w:rsidP="00F37B3D">
      <w:pPr>
        <w:pStyle w:val="Default"/>
      </w:pPr>
    </w:p>
    <w:p w:rsidR="00F37B3D" w:rsidRPr="00454558" w:rsidRDefault="00F37B3D" w:rsidP="00F37B3D">
      <w:pPr>
        <w:pStyle w:val="Default"/>
      </w:pPr>
      <w:r w:rsidRPr="00454558">
        <w:t>Το έργο χωρίζετε σε τρείς  πράξεις και τέσσερις  σκηνές  με την δεύτερη πράξη να έχει δύο σκηνές</w:t>
      </w:r>
      <w:r w:rsidR="00DF0A4D" w:rsidRPr="00454558">
        <w:t xml:space="preserve"> </w:t>
      </w:r>
      <w:r w:rsidR="00DF0A4D" w:rsidRPr="00FF2F60">
        <w:rPr>
          <w:color w:val="auto"/>
        </w:rPr>
        <w:t>(</w:t>
      </w:r>
      <w:r w:rsidR="00DF0A4D" w:rsidRPr="00FF2F60">
        <w:rPr>
          <w:color w:val="auto"/>
          <w:lang w:val="en-US"/>
        </w:rPr>
        <w:t>Kemock</w:t>
      </w:r>
      <w:r w:rsidR="00DF0A4D" w:rsidRPr="00FF2F60">
        <w:rPr>
          <w:color w:val="auto"/>
        </w:rPr>
        <w:t>, 2006: 1-16)</w:t>
      </w:r>
      <w:r w:rsidRPr="00FF2F60">
        <w:rPr>
          <w:color w:val="auto"/>
        </w:rPr>
        <w:t>.</w:t>
      </w:r>
      <w:r w:rsidRPr="00454558">
        <w:t xml:space="preserve"> </w:t>
      </w:r>
    </w:p>
    <w:p w:rsidR="00F37B3D" w:rsidRPr="00454558" w:rsidRDefault="00F37B3D" w:rsidP="00F37B3D">
      <w:pPr>
        <w:pStyle w:val="Default"/>
      </w:pPr>
    </w:p>
    <w:p w:rsidR="00F37B3D" w:rsidRPr="00454558" w:rsidRDefault="00F37B3D" w:rsidP="00F37B3D">
      <w:pPr>
        <w:pStyle w:val="Default"/>
      </w:pPr>
      <w:r w:rsidRPr="00454558">
        <w:rPr>
          <w:b/>
        </w:rPr>
        <w:t>Πράξη Πρώτη:</w:t>
      </w:r>
      <w:r w:rsidR="004C5847">
        <w:rPr>
          <w:b/>
        </w:rPr>
        <w:t xml:space="preserve"> </w:t>
      </w:r>
      <w:r w:rsidRPr="00454558">
        <w:rPr>
          <w:i/>
        </w:rPr>
        <w:t>Καφενείο στην πλατεία επαρχιακής πόλης.</w:t>
      </w:r>
    </w:p>
    <w:p w:rsidR="00F37B3D" w:rsidRPr="00454558" w:rsidRDefault="00F37B3D" w:rsidP="00F37B3D">
      <w:pPr>
        <w:pStyle w:val="Default"/>
      </w:pPr>
    </w:p>
    <w:p w:rsidR="004C5847" w:rsidRDefault="00F37B3D" w:rsidP="004C5847">
      <w:pPr>
        <w:pStyle w:val="Default"/>
        <w:spacing w:line="360" w:lineRule="auto"/>
        <w:jc w:val="both"/>
      </w:pPr>
      <w:r w:rsidRPr="00454558">
        <w:t>Ο Ζαν συναντά τον φίλο του Μπερανζέ στο καφενείο της πλατείας του χωριού. Εκείνη τη στιγμή ακούγονται ποδοβολητά ενός άγριου θηρίου, τα οποία όλο και περισσότερο πλησιάζουν. Επικρατεί μια αναστάτωση και όλοι εξαφανίζονται από τη σκηνή. Ο Μπερανζέ δείχνει να αδιαφορεί γι’ αυτά που συμβαίνουν και είναι κλεισμένος στις σκέψεις του. Εμφανίζεται ο ρινόκερος πάλι και προκαλεί τον θάνατο του γάτου της Νοικοκυράς. Υπάρχει μεταξύ τους έντονη διαφωνία για την μορφή του ρινόκερου και σε ποιον μοιάζει. Ο Ζαν και ο Μπερανζέ τσακώνονται για το είδος του ρινόκερου και ο Σοφολογιότατος με τον Γεράκο συζητούν θεωρητικά.</w:t>
      </w:r>
    </w:p>
    <w:p w:rsidR="004C5847" w:rsidRPr="00454558" w:rsidRDefault="004C5847" w:rsidP="004C5847">
      <w:pPr>
        <w:pStyle w:val="Default"/>
        <w:spacing w:line="360" w:lineRule="auto"/>
        <w:jc w:val="both"/>
      </w:pPr>
    </w:p>
    <w:p w:rsidR="00F37B3D" w:rsidRPr="00454558" w:rsidRDefault="00F37B3D" w:rsidP="00F37B3D">
      <w:pPr>
        <w:pStyle w:val="Default"/>
      </w:pPr>
      <w:r w:rsidRPr="00454558">
        <w:rPr>
          <w:b/>
        </w:rPr>
        <w:t>Πράξη Δεύτερη:</w:t>
      </w:r>
      <w:r w:rsidR="004C5847">
        <w:rPr>
          <w:b/>
        </w:rPr>
        <w:t xml:space="preserve"> </w:t>
      </w:r>
      <w:r w:rsidRPr="00454558">
        <w:rPr>
          <w:i/>
        </w:rPr>
        <w:t xml:space="preserve">Γραφείο εκδοτικού οίκου και </w:t>
      </w:r>
      <w:r w:rsidR="005458C4">
        <w:rPr>
          <w:i/>
        </w:rPr>
        <w:t>η δεύτερη σκηνή στο σπίτι του Ζα</w:t>
      </w:r>
      <w:r w:rsidRPr="00454558">
        <w:rPr>
          <w:i/>
        </w:rPr>
        <w:t>ν.</w:t>
      </w:r>
    </w:p>
    <w:p w:rsidR="00F37B3D" w:rsidRPr="00454558" w:rsidRDefault="00F37B3D" w:rsidP="00F37B3D">
      <w:pPr>
        <w:pStyle w:val="Default"/>
      </w:pPr>
    </w:p>
    <w:p w:rsidR="00F37B3D" w:rsidRPr="004C5847" w:rsidRDefault="00F37B3D" w:rsidP="004C5847">
      <w:pPr>
        <w:pStyle w:val="Default"/>
        <w:spacing w:line="360" w:lineRule="auto"/>
        <w:jc w:val="both"/>
      </w:pPr>
      <w:r w:rsidRPr="00454558">
        <w:t>Βρισκόμαστε στο γραφείο μιας ιδιωτικής επιχείρησης, συζητείται μεταξύ των υπαλλήλων η επέλαση των ρινόκερων την προηγούμενη μέρα. Κάποιοι είναι σκεπτικιστές και δύσπιστοι (Μποτάρ), ενώ το μόνο που ενδιαφέρει τον κ. Παπιγιόν είναι η συνέπεια των υπαλλήλων του. Τις συζητήσεις τους διακόπτει η άφιξη της κ. Βοδάρ (γυναίκα συναδέλφου τους που απουσίαζε από το γραφείο), την οποία κυνηγά ένας ρινόκερος. Ο ρινόκερος φαίνεται ότι είναι ο κ. Βοδάρ που μεταμορφώθηκε και μεταμόρφωσε και την κυρία Βοδάρ. Η σκάλα γκρεμίζεται και προσπαθούν να απεγκλωβιστούν. Αργότερα ο Ζαν αισθάνεται δυσφορία στο δωμάτιο του, δύσπνοια, πονοκέφαλο και ο Μπερανζέ τον προτρέπει να ξεκουραστεί. Ξεκινά σταδιακά η εξωτερική μεταμόρφωση του Ζαν και η μεταβολή γίνεται αισθητή και στη συμπεριφορά του: αγριεύει και παραδέχεται ότι μεταβάλλεται σε μισάνθρωπο ρινόκερο.</w:t>
      </w:r>
    </w:p>
    <w:p w:rsidR="00F37B3D" w:rsidRPr="00454558" w:rsidRDefault="00F37B3D" w:rsidP="00F37B3D">
      <w:pPr>
        <w:pStyle w:val="Default"/>
        <w:rPr>
          <w:b/>
        </w:rPr>
      </w:pPr>
    </w:p>
    <w:p w:rsidR="00F37B3D" w:rsidRPr="00454558" w:rsidRDefault="00F37B3D" w:rsidP="00F37B3D">
      <w:pPr>
        <w:pStyle w:val="Default"/>
        <w:rPr>
          <w:i/>
        </w:rPr>
      </w:pPr>
      <w:r w:rsidRPr="00454558">
        <w:rPr>
          <w:b/>
        </w:rPr>
        <w:t>Πράξη Τρίτη:</w:t>
      </w:r>
      <w:r w:rsidR="004C5847">
        <w:rPr>
          <w:b/>
        </w:rPr>
        <w:t xml:space="preserve"> </w:t>
      </w:r>
      <w:r w:rsidRPr="00454558">
        <w:rPr>
          <w:i/>
        </w:rPr>
        <w:t xml:space="preserve">Σπίτι του Μπερανζέ. </w:t>
      </w:r>
    </w:p>
    <w:p w:rsidR="00F37B3D" w:rsidRPr="00454558" w:rsidRDefault="00F37B3D" w:rsidP="00F37B3D">
      <w:pPr>
        <w:pStyle w:val="Default"/>
      </w:pPr>
    </w:p>
    <w:p w:rsidR="00F37B3D" w:rsidRDefault="00F37B3D" w:rsidP="00DF0A4D">
      <w:pPr>
        <w:pStyle w:val="Default"/>
        <w:spacing w:line="360" w:lineRule="auto"/>
        <w:jc w:val="both"/>
      </w:pPr>
      <w:r w:rsidRPr="00454558">
        <w:t>Ο Μπερανζέ αναστατωμένος στο δωμάτιό του, μήπως και ο ίδιος μεταμορφωθεί σε ρινόκερο, σκέφτεται πως θα γλυτώσει. Τον επισκέπτεται ο συνάδελφός του Ντιντάρ, ο οποίος, τον πληροφορεί ότι η μεταμόρφωση καταλαμβάνει μεγάλες διαστάσεις παντού, αφού έχουμε ραγδαία αύξηση των ρινόκερων και υποθέτει ότι το φαινόμενο αυτό θα εξαπλωθεί και σε άλλες χώρες στον κόσμο. Τον Μπερανζέ επισκέπτεται και η Ντέζη, η οποία ενημερώνει και τους δύο για άλλους γνωστούς τους που έγιναν ρινόκεροι, ενώ αργότερα θα μεταμορφωθεί και ο Ντιντάρ. Ο Μπερανζέ αποκαλύπτει τον έρωτά του για την Ντέζη και αφού παρέμειναν οι μόνοι άνθρωποι στην πόλη, δηλώνει ότι θέλει να αποκτήσουν παιδιά μαζί της, για να σώσουν την ανθρωπότητα. Ο Ντέζη, τότε αρχίζει και αυτή να μεταμορφώνεται. Μοναδικός, τελευταίος άνθρωπος μένει ο Μπερανζέ, ο οποίος διακηρύττει ότι θα πολεμήσει και θα παραμείνει άνθρωπος μέχρι το τέλος, δεν θα συνθηκολογήσει και δεν θα γίνει ρινόκερος ποτέ, ούτε θα υποκύψει σε τίποτα.</w:t>
      </w:r>
    </w:p>
    <w:p w:rsidR="00CB485C" w:rsidRPr="00454558" w:rsidRDefault="00CB485C" w:rsidP="00DF0A4D">
      <w:pPr>
        <w:pStyle w:val="Default"/>
        <w:spacing w:line="360" w:lineRule="auto"/>
        <w:jc w:val="both"/>
      </w:pPr>
    </w:p>
    <w:p w:rsidR="00F37B3D" w:rsidRPr="00454558" w:rsidRDefault="00F37B3D" w:rsidP="00F37B3D">
      <w:pPr>
        <w:pStyle w:val="Default"/>
        <w:jc w:val="center"/>
        <w:rPr>
          <w:b/>
          <w:u w:val="single"/>
        </w:rPr>
      </w:pPr>
    </w:p>
    <w:p w:rsidR="00F37B3D" w:rsidRPr="00454558" w:rsidRDefault="00F37B3D" w:rsidP="00F37B3D">
      <w:pPr>
        <w:pStyle w:val="Default"/>
        <w:jc w:val="center"/>
        <w:rPr>
          <w:b/>
          <w:u w:val="single"/>
        </w:rPr>
      </w:pPr>
    </w:p>
    <w:p w:rsidR="00F37B3D" w:rsidRPr="00454558" w:rsidRDefault="00F37B3D" w:rsidP="00F37B3D">
      <w:pPr>
        <w:pStyle w:val="Default"/>
        <w:jc w:val="center"/>
        <w:rPr>
          <w:u w:val="single"/>
        </w:rPr>
      </w:pPr>
      <w:r w:rsidRPr="00454558">
        <w:rPr>
          <w:b/>
          <w:u w:val="single"/>
        </w:rPr>
        <w:t>Τα πρόσωπα</w:t>
      </w:r>
    </w:p>
    <w:p w:rsidR="00B16B7B" w:rsidRDefault="00B16B7B" w:rsidP="00F37B3D">
      <w:pPr>
        <w:pStyle w:val="Default"/>
      </w:pPr>
    </w:p>
    <w:p w:rsidR="00B16B7B" w:rsidRDefault="00B16B7B" w:rsidP="00F37B3D">
      <w:pPr>
        <w:pStyle w:val="Default"/>
      </w:pPr>
    </w:p>
    <w:p w:rsidR="00B16B7B" w:rsidRPr="00454558" w:rsidRDefault="00B16B7B" w:rsidP="00F37B3D">
      <w:pPr>
        <w:pStyle w:val="Default"/>
      </w:pPr>
    </w:p>
    <w:p w:rsidR="00F37B3D" w:rsidRPr="00454558" w:rsidRDefault="00F37B3D" w:rsidP="00F37B3D">
      <w:pPr>
        <w:pStyle w:val="Default"/>
        <w:rPr>
          <w:u w:val="single"/>
        </w:rPr>
      </w:pPr>
      <w:r w:rsidRPr="00454558">
        <w:rPr>
          <w:b/>
          <w:bCs/>
          <w:u w:val="single"/>
        </w:rPr>
        <w:t>Ο Μπερανζέ</w:t>
      </w:r>
    </w:p>
    <w:p w:rsidR="00F37B3D" w:rsidRPr="00454558" w:rsidRDefault="00F37B3D" w:rsidP="00F37B3D">
      <w:pPr>
        <w:pStyle w:val="Default"/>
        <w:rPr>
          <w:u w:val="single"/>
        </w:rPr>
      </w:pPr>
    </w:p>
    <w:p w:rsidR="00F37B3D" w:rsidRPr="00454558" w:rsidRDefault="00F37B3D" w:rsidP="00F37B3D">
      <w:pPr>
        <w:pStyle w:val="Default"/>
        <w:spacing w:line="360" w:lineRule="auto"/>
        <w:jc w:val="both"/>
      </w:pPr>
      <w:r w:rsidRPr="00454558">
        <w:t xml:space="preserve">Με την εμφάνιση λίγο μποέμ ατημέλητου αποτελεί τον κεντρικό ήρωα του έργου, είναι επιρρεπής στο ποτό και η ζωή του μοιάζει άτακτη. Παρατηρεί τους φίλους του να προσβάλλονται από τον ιό της «ρινοκερίτιδας» και να μεταμορφώνονται σε ρινόκερους, παραμένοντας στο τέλος μόνος ενάντια σε αυτό το κύμα κομφορμισμού, αντιστέκεται σθεναρά και με επιμονή. Εργάζεται (όπως έκανε κάποτε και ο Ιονέσκο) στο τμήμα παραγωγής ενός εκδοτικού οίκου νομικών συγγραμμάτων. Είναι ερωτευμένος με τη συνάδελφό του, τη δεσποινίδα Ντέζη, και έχει ένα φίλο, τον Ζαν. </w:t>
      </w:r>
    </w:p>
    <w:p w:rsidR="00F37B3D" w:rsidRDefault="00F37B3D" w:rsidP="00F37B3D">
      <w:pPr>
        <w:pStyle w:val="Default"/>
      </w:pPr>
    </w:p>
    <w:p w:rsidR="00B16B7B" w:rsidRDefault="00B16B7B" w:rsidP="00F37B3D">
      <w:pPr>
        <w:pStyle w:val="Default"/>
      </w:pPr>
    </w:p>
    <w:p w:rsidR="00B16B7B" w:rsidRDefault="00B16B7B" w:rsidP="00F37B3D">
      <w:pPr>
        <w:pStyle w:val="Default"/>
      </w:pPr>
    </w:p>
    <w:p w:rsidR="00B16B7B" w:rsidRDefault="00B16B7B" w:rsidP="00F37B3D">
      <w:pPr>
        <w:pStyle w:val="Default"/>
      </w:pPr>
    </w:p>
    <w:p w:rsidR="00B16B7B" w:rsidRDefault="00B16B7B" w:rsidP="00F37B3D">
      <w:pPr>
        <w:pStyle w:val="Default"/>
      </w:pPr>
    </w:p>
    <w:p w:rsidR="00CB485C" w:rsidRDefault="00CB485C" w:rsidP="00F37B3D">
      <w:pPr>
        <w:pStyle w:val="Default"/>
      </w:pPr>
    </w:p>
    <w:p w:rsidR="00CB485C" w:rsidRPr="00454558" w:rsidRDefault="00CB485C" w:rsidP="00F37B3D">
      <w:pPr>
        <w:pStyle w:val="Default"/>
      </w:pPr>
    </w:p>
    <w:p w:rsidR="00F37B3D" w:rsidRPr="00454558" w:rsidRDefault="00F37B3D" w:rsidP="00F37B3D">
      <w:pPr>
        <w:pStyle w:val="Default"/>
      </w:pPr>
    </w:p>
    <w:p w:rsidR="00F37B3D" w:rsidRPr="00454558" w:rsidRDefault="00F37B3D" w:rsidP="00F37B3D">
      <w:pPr>
        <w:pStyle w:val="Default"/>
      </w:pPr>
      <w:r w:rsidRPr="00454558">
        <w:rPr>
          <w:b/>
          <w:bCs/>
          <w:u w:val="single"/>
        </w:rPr>
        <w:lastRenderedPageBreak/>
        <w:t>Ο Ζαν</w:t>
      </w:r>
      <w:r w:rsidRPr="00454558">
        <w:rPr>
          <w:b/>
          <w:bCs/>
        </w:rPr>
        <w:t> </w:t>
      </w:r>
    </w:p>
    <w:p w:rsidR="00F37B3D" w:rsidRPr="00454558" w:rsidRDefault="00F37B3D" w:rsidP="00F37B3D">
      <w:pPr>
        <w:pStyle w:val="Default"/>
        <w:spacing w:line="360" w:lineRule="auto"/>
        <w:jc w:val="both"/>
      </w:pPr>
    </w:p>
    <w:p w:rsidR="00F37B3D" w:rsidRPr="00454558" w:rsidRDefault="00F37B3D" w:rsidP="00B16B7B">
      <w:pPr>
        <w:pStyle w:val="Default"/>
        <w:spacing w:line="360" w:lineRule="auto"/>
        <w:jc w:val="both"/>
      </w:pPr>
      <w:r w:rsidRPr="00454558">
        <w:t xml:space="preserve">Ο φίλος του Μπερανζέ, καλλιεργημένος και εμφανίσιμος άντρας, κάπως αλαζονικός που καυχιέται για τον ορθολογισμό του. Αρχικά εμφανίζεται ως σοβαρός και καθωσπρέπει, προτρέποντας τον Μπερανζέ να ακολουθήσει τη δική του στάση ζωής και να του μοιάσει, κατακρίνοντας τον τρόπο ζωής του. Η ευγένειά του είναι επίπλαστη, πιστεύει στη δύναμη της θέλησης και της ορθολογικής διάνοιας, και για να καλύψει λάθη ή και να αποφύγει τη συζήτηση, χρησιμοποιεί λογικοφανή επιχειρήματα. </w:t>
      </w:r>
    </w:p>
    <w:p w:rsidR="00F37B3D" w:rsidRPr="00454558" w:rsidRDefault="00F37B3D" w:rsidP="00F37B3D">
      <w:pPr>
        <w:pStyle w:val="Default"/>
      </w:pPr>
    </w:p>
    <w:p w:rsidR="00F37B3D" w:rsidRPr="00454558" w:rsidRDefault="00F37B3D" w:rsidP="00F37B3D">
      <w:pPr>
        <w:pStyle w:val="Default"/>
        <w:rPr>
          <w:u w:val="single"/>
        </w:rPr>
      </w:pPr>
      <w:r w:rsidRPr="00454558">
        <w:rPr>
          <w:b/>
          <w:bCs/>
          <w:u w:val="single"/>
        </w:rPr>
        <w:t>Ο Ντιντάρ </w:t>
      </w:r>
    </w:p>
    <w:p w:rsidR="00F37B3D" w:rsidRPr="00454558" w:rsidRDefault="00F37B3D" w:rsidP="00F37B3D">
      <w:pPr>
        <w:pStyle w:val="Default"/>
        <w:spacing w:line="360" w:lineRule="auto"/>
        <w:jc w:val="both"/>
      </w:pPr>
    </w:p>
    <w:p w:rsidR="00F37B3D" w:rsidRPr="00454558" w:rsidRDefault="00F37B3D" w:rsidP="00F37B3D">
      <w:pPr>
        <w:pStyle w:val="Default"/>
        <w:spacing w:line="360" w:lineRule="auto"/>
        <w:jc w:val="both"/>
      </w:pPr>
      <w:r w:rsidRPr="00454558">
        <w:t xml:space="preserve">Είναι συνεργάτης του Μπερανζέ, περίπου στα τριάντα πέντε, υποπροϊστάμενος στο γραφείο και αντίζηλός του, φαίνεται ότι έχει μέλλον και προοπτική στην εργασία του. καθώς και αυτός διεκδικεί την Ντέζη. Υπερηφανεύεται κι αυτός για τη διάνοια και τη λογική του. Στο άκουσμα της είδησης για την εμφάνιση των ρινόκερων είναι πιο δεκτικός από άλλους και ευκολόπιστος, καθώς εμπιστεύεται άτομα που του δίνουν πληροφορίες από εφημερίδες για την κατάσταση που επικρατεί. </w:t>
      </w:r>
    </w:p>
    <w:p w:rsidR="00F37B3D" w:rsidRPr="00454558" w:rsidRDefault="00F37B3D" w:rsidP="00F37B3D">
      <w:pPr>
        <w:pStyle w:val="Default"/>
      </w:pPr>
    </w:p>
    <w:p w:rsidR="00F37B3D" w:rsidRPr="00454558" w:rsidRDefault="00F37B3D" w:rsidP="00F37B3D">
      <w:pPr>
        <w:pStyle w:val="Default"/>
        <w:rPr>
          <w:b/>
          <w:bCs/>
          <w:u w:val="single"/>
        </w:rPr>
      </w:pPr>
      <w:r w:rsidRPr="00454558">
        <w:rPr>
          <w:b/>
          <w:bCs/>
          <w:u w:val="single"/>
        </w:rPr>
        <w:t>Μποτάρ</w:t>
      </w:r>
    </w:p>
    <w:p w:rsidR="00F37B3D" w:rsidRPr="00454558" w:rsidRDefault="00F37B3D" w:rsidP="00F37B3D">
      <w:pPr>
        <w:pStyle w:val="Default"/>
        <w:spacing w:line="360" w:lineRule="auto"/>
        <w:jc w:val="both"/>
      </w:pPr>
    </w:p>
    <w:p w:rsidR="004C5847" w:rsidRDefault="00F37B3D" w:rsidP="00B16B7B">
      <w:pPr>
        <w:pStyle w:val="Default"/>
        <w:spacing w:line="360" w:lineRule="auto"/>
        <w:jc w:val="both"/>
      </w:pPr>
      <w:r w:rsidRPr="00454558">
        <w:t>Είναι συνταξιούχος δάσκαλος στο γραφείο που εργάζεται ο Μπερανζέ. Είναι κυνικός και σκεπτικιστής, αρνείται αρχικά να πιστέψει την παρουσία των ρινόκερων και αναζητά λογικές εξηγήσεις για τα πάντα. Δηλώνει ότι λατρεύει τα ξεκαθαρισμένα γεγονότα, ενώ είναι σκεπτικός και καχύποπτος σε όσα γράφουν οι δημοσιογράφοι. Δηλώνει ότι περιφρονεί τις θρησκείες, χωρίς όμως να σημαίνει αυτό ότι δεν τις σέβεται. Διακηρύττει ότι αγωνίζεται ενάντια στην αμάθεια και τον σκοταδισμό.</w:t>
      </w:r>
    </w:p>
    <w:p w:rsidR="00B16B7B" w:rsidRDefault="00B16B7B" w:rsidP="00B16B7B">
      <w:pPr>
        <w:pStyle w:val="Default"/>
        <w:spacing w:line="360" w:lineRule="auto"/>
        <w:jc w:val="both"/>
        <w:rPr>
          <w:b/>
          <w:bCs/>
          <w:u w:val="single"/>
        </w:rPr>
      </w:pPr>
    </w:p>
    <w:p w:rsidR="00F37B3D" w:rsidRDefault="00F37B3D" w:rsidP="004C5847">
      <w:pPr>
        <w:pStyle w:val="Default"/>
        <w:rPr>
          <w:u w:val="single"/>
        </w:rPr>
      </w:pPr>
      <w:r w:rsidRPr="00454558">
        <w:rPr>
          <w:b/>
          <w:bCs/>
          <w:u w:val="single"/>
        </w:rPr>
        <w:t>Ντέζη</w:t>
      </w:r>
    </w:p>
    <w:p w:rsidR="004C5847" w:rsidRPr="004C5847" w:rsidRDefault="004C5847" w:rsidP="004C5847">
      <w:pPr>
        <w:pStyle w:val="Default"/>
        <w:rPr>
          <w:u w:val="single"/>
        </w:rPr>
      </w:pPr>
    </w:p>
    <w:p w:rsidR="00F37B3D" w:rsidRPr="0085364A" w:rsidRDefault="00F37B3D" w:rsidP="00F37B3D">
      <w:pPr>
        <w:pStyle w:val="Default"/>
        <w:spacing w:line="360" w:lineRule="auto"/>
        <w:jc w:val="both"/>
      </w:pPr>
      <w:r w:rsidRPr="00454558">
        <w:t>Η Ντέζη είναι μια νεαρή γραμματέας στο γραφείο όπου εργάζεται ο Μπερανζέ. Είναι το πρόσωπο που μονοπωλεί το ενδιαφέρον του και συναισθη</w:t>
      </w:r>
      <w:r w:rsidRPr="0085364A">
        <w:t>ματικά τον ελκύει</w:t>
      </w:r>
      <w:r>
        <w:t xml:space="preserve">. </w:t>
      </w:r>
      <w:r w:rsidRPr="0085364A">
        <w:t xml:space="preserve">Η ίδια δείχνει την απέχθεια προς το αφεντικό της και τη συμπεριφορά του, ενώ δηλώνει έμπρακτα και το δικό της ενδιαφέρον προς τον Μπερανζέ. </w:t>
      </w:r>
    </w:p>
    <w:p w:rsidR="00F37B3D" w:rsidRDefault="00F37B3D" w:rsidP="00F37B3D">
      <w:pPr>
        <w:pStyle w:val="Default"/>
      </w:pPr>
    </w:p>
    <w:p w:rsidR="00B16B7B" w:rsidRDefault="00B16B7B" w:rsidP="00F37B3D">
      <w:pPr>
        <w:pStyle w:val="Default"/>
      </w:pPr>
    </w:p>
    <w:p w:rsidR="00B16B7B" w:rsidRDefault="00B16B7B" w:rsidP="00F37B3D">
      <w:pPr>
        <w:pStyle w:val="Default"/>
        <w:rPr>
          <w:b/>
          <w:bCs/>
        </w:rPr>
      </w:pPr>
    </w:p>
    <w:p w:rsidR="00F37B3D" w:rsidRDefault="00F37B3D" w:rsidP="00F37B3D">
      <w:pPr>
        <w:pStyle w:val="Default"/>
        <w:rPr>
          <w:b/>
          <w:bCs/>
        </w:rPr>
      </w:pPr>
      <w:r>
        <w:rPr>
          <w:b/>
          <w:bCs/>
        </w:rPr>
        <w:lastRenderedPageBreak/>
        <w:t>Ζευγάρι</w:t>
      </w:r>
      <w:r w:rsidR="00B16B7B">
        <w:rPr>
          <w:b/>
          <w:bCs/>
        </w:rPr>
        <w:t xml:space="preserve"> </w:t>
      </w:r>
      <w:r w:rsidRPr="00D85A97">
        <w:rPr>
          <w:b/>
          <w:bCs/>
        </w:rPr>
        <w:t>Βοδάρ</w:t>
      </w:r>
    </w:p>
    <w:p w:rsidR="00F37B3D" w:rsidRPr="00D85A97" w:rsidRDefault="00F37B3D" w:rsidP="00F37B3D">
      <w:pPr>
        <w:pStyle w:val="Default"/>
        <w:rPr>
          <w:sz w:val="20"/>
        </w:rPr>
      </w:pPr>
    </w:p>
    <w:p w:rsidR="00F37B3D" w:rsidRPr="00D85A97" w:rsidRDefault="00F37B3D" w:rsidP="00F37B3D">
      <w:pPr>
        <w:pStyle w:val="Default"/>
        <w:spacing w:line="360" w:lineRule="auto"/>
        <w:jc w:val="both"/>
      </w:pPr>
      <w:r w:rsidRPr="00D85A97">
        <w:t>Υπάλληλος στο γραφείο του εκδοτικού οίκου, συνάδελφος του Μπερανζέ, του Ζαν, του Ντιντάρ, της Ντέζη. Δεν εμφανίζεται στη σκηνή με την ανθρώπινή του μορφή. Εμφανίζεται ως ρινόκερος να κυνηγά τη γυναίκα του, η οποία καταφεύγει στο γραφείο όπου εργαζόταν ο σύζυγός της. Αναγνωρίζεται, μετά τη μεταμόρφωσή του, από την επιμονή του να είναι κοντά στην κ. Βοδάρ και το άγριο αλλά τρυφερό μουγκρητό του προς αυτή.</w:t>
      </w:r>
    </w:p>
    <w:p w:rsidR="00F37B3D" w:rsidRDefault="00F37B3D" w:rsidP="00F37B3D">
      <w:pPr>
        <w:pStyle w:val="Default"/>
      </w:pPr>
    </w:p>
    <w:p w:rsidR="00F37B3D" w:rsidRDefault="00F37B3D" w:rsidP="00F37B3D">
      <w:pPr>
        <w:pStyle w:val="Default"/>
        <w:rPr>
          <w:b/>
          <w:bCs/>
        </w:rPr>
      </w:pPr>
      <w:r>
        <w:rPr>
          <w:b/>
          <w:bCs/>
        </w:rPr>
        <w:t>Σοφολογιότητας</w:t>
      </w:r>
    </w:p>
    <w:p w:rsidR="00F37B3D" w:rsidRPr="0062584D" w:rsidRDefault="00F37B3D" w:rsidP="00F37B3D">
      <w:pPr>
        <w:pStyle w:val="Default"/>
        <w:rPr>
          <w:sz w:val="20"/>
        </w:rPr>
      </w:pPr>
    </w:p>
    <w:p w:rsidR="00F37B3D" w:rsidRDefault="00F37B3D" w:rsidP="00F37B3D">
      <w:pPr>
        <w:pStyle w:val="Default"/>
        <w:spacing w:line="360" w:lineRule="auto"/>
        <w:jc w:val="both"/>
      </w:pPr>
      <w:r w:rsidRPr="0062584D">
        <w:t>Είναι ξεκάθαρα ο άνθρωπος της Λογικής που πιστεύει αυστηρά στους νόμους που τη διέπουν, αν και οι προσπάθειές του να τεκμηριώσει την ορθότητά τους συχνά καταρρέουν και το μόνο που επιτυγχάνει είναι να αποδείξει ότι όσα συμπεραίνει είναι παράλογα.</w:t>
      </w:r>
    </w:p>
    <w:p w:rsidR="00F37B3D" w:rsidRDefault="00F37B3D" w:rsidP="00F37B3D">
      <w:pPr>
        <w:pStyle w:val="Default"/>
        <w:spacing w:line="360" w:lineRule="auto"/>
        <w:jc w:val="both"/>
      </w:pPr>
    </w:p>
    <w:p w:rsidR="00F37B3D" w:rsidRPr="00247FC8" w:rsidRDefault="00F37B3D" w:rsidP="00F37B3D">
      <w:pPr>
        <w:pStyle w:val="Default"/>
      </w:pPr>
      <w:r w:rsidRPr="00247FC8">
        <w:rPr>
          <w:b/>
          <w:bCs/>
        </w:rPr>
        <w:t>Κύριος Παπιγιόν</w:t>
      </w:r>
    </w:p>
    <w:p w:rsidR="00F37B3D" w:rsidRPr="00247FC8" w:rsidRDefault="00F37B3D" w:rsidP="00F37B3D">
      <w:pPr>
        <w:pStyle w:val="Default"/>
        <w:rPr>
          <w:sz w:val="20"/>
        </w:rPr>
      </w:pPr>
    </w:p>
    <w:p w:rsidR="00F37B3D" w:rsidRDefault="00F37B3D" w:rsidP="00F37B3D">
      <w:pPr>
        <w:pStyle w:val="Default"/>
        <w:spacing w:line="360" w:lineRule="auto"/>
        <w:jc w:val="both"/>
      </w:pPr>
      <w:r w:rsidRPr="00247FC8">
        <w:t>Είναι ο επικεφαλής του γραφείου του Μπερανζέ, με δικαιώματα πάνω στους υπαλλήλους του. Τον ενδιαφέρει οι υπάλληλοι να μην κωλυσιεργούν και να προσηλώνονται στη δουλειά και τα καθήκοντά τους.</w:t>
      </w:r>
    </w:p>
    <w:p w:rsidR="00F37B3D" w:rsidRDefault="00F37B3D" w:rsidP="00F37B3D">
      <w:pPr>
        <w:pStyle w:val="Default"/>
      </w:pPr>
    </w:p>
    <w:p w:rsidR="00F37B3D" w:rsidRPr="00BA4D31" w:rsidRDefault="00F37B3D" w:rsidP="00F37B3D">
      <w:pPr>
        <w:pStyle w:val="Default"/>
      </w:pPr>
      <w:r w:rsidRPr="00BA4D31">
        <w:rPr>
          <w:b/>
          <w:bCs/>
        </w:rPr>
        <w:t>Γεράκος (Κος Ζαν)</w:t>
      </w:r>
    </w:p>
    <w:p w:rsidR="00F37B3D" w:rsidRPr="00BA4D31" w:rsidRDefault="00F37B3D" w:rsidP="00F37B3D">
      <w:pPr>
        <w:pStyle w:val="Default"/>
        <w:spacing w:line="360" w:lineRule="auto"/>
        <w:jc w:val="both"/>
        <w:rPr>
          <w:sz w:val="14"/>
        </w:rPr>
      </w:pPr>
    </w:p>
    <w:p w:rsidR="00F37B3D" w:rsidRDefault="00F37B3D" w:rsidP="00F37B3D">
      <w:pPr>
        <w:pStyle w:val="Default"/>
        <w:spacing w:line="360" w:lineRule="auto"/>
        <w:jc w:val="both"/>
      </w:pPr>
      <w:r w:rsidRPr="00BA4D31">
        <w:t>Είναι γείτονας με τον Μπερανζέ. Είναι κομψός στην εμφάνιση και ευγενής στους τρόπους. Αρέσκεται και αυτός στη φιλοσοφία και βρίσκει ιδιαίτερο ενδιαφέρον στη συνο</w:t>
      </w:r>
      <w:r>
        <w:t>μιλία του με τον Σοφολογιότατο.</w:t>
      </w:r>
    </w:p>
    <w:p w:rsidR="004C5847" w:rsidRPr="00B16B7B" w:rsidRDefault="00F37B3D" w:rsidP="00B16B7B">
      <w:pPr>
        <w:pStyle w:val="Default"/>
      </w:pPr>
      <w:r>
        <w:t xml:space="preserve">Τέλος, εμφανίζονται μια </w:t>
      </w:r>
      <w:r w:rsidRPr="00C90300">
        <w:rPr>
          <w:b/>
        </w:rPr>
        <w:t>νοικοκυρά</w:t>
      </w:r>
      <w:r>
        <w:t xml:space="preserve"> και ένας </w:t>
      </w:r>
      <w:r w:rsidRPr="00C90300">
        <w:rPr>
          <w:b/>
        </w:rPr>
        <w:t>πυροσβέστης</w:t>
      </w:r>
      <w:r>
        <w:t xml:space="preserve">. </w:t>
      </w:r>
    </w:p>
    <w:p w:rsidR="004C5847" w:rsidRDefault="004C5847" w:rsidP="00F37B3D">
      <w:pPr>
        <w:pStyle w:val="Default"/>
        <w:jc w:val="center"/>
        <w:rPr>
          <w:b/>
        </w:rPr>
      </w:pPr>
    </w:p>
    <w:p w:rsidR="004C5847" w:rsidRDefault="004C5847" w:rsidP="00F37B3D">
      <w:pPr>
        <w:pStyle w:val="Default"/>
        <w:jc w:val="center"/>
        <w:rPr>
          <w:b/>
        </w:rPr>
      </w:pPr>
    </w:p>
    <w:p w:rsidR="00F37B3D" w:rsidRPr="00454558" w:rsidRDefault="00F37B3D" w:rsidP="00F37B3D">
      <w:pPr>
        <w:pStyle w:val="Default"/>
        <w:jc w:val="center"/>
        <w:rPr>
          <w:b/>
        </w:rPr>
      </w:pPr>
      <w:r w:rsidRPr="00454558">
        <w:rPr>
          <w:b/>
        </w:rPr>
        <w:t>Ε) Θεματικοί Άξονες του έργου</w:t>
      </w:r>
    </w:p>
    <w:p w:rsidR="00F37B3D" w:rsidRPr="00454558" w:rsidRDefault="00F37B3D" w:rsidP="00F37B3D">
      <w:pPr>
        <w:pStyle w:val="Default"/>
        <w:jc w:val="center"/>
        <w:rPr>
          <w:b/>
        </w:rPr>
      </w:pPr>
    </w:p>
    <w:p w:rsidR="00F37B3D" w:rsidRPr="00454558" w:rsidRDefault="00F37B3D" w:rsidP="00F37B3D">
      <w:pPr>
        <w:pStyle w:val="Default"/>
      </w:pPr>
      <w:r w:rsidRPr="00454558">
        <w:t xml:space="preserve">Θα μπορούσαμε συνοπτικά να διακρίνουμε τους </w:t>
      </w:r>
      <w:r w:rsidRPr="00454558">
        <w:rPr>
          <w:b/>
          <w:i/>
        </w:rPr>
        <w:t>θεματικούς άξονες</w:t>
      </w:r>
      <w:r w:rsidRPr="00454558">
        <w:t xml:space="preserve"> του έργου:</w:t>
      </w:r>
    </w:p>
    <w:p w:rsidR="00F37B3D" w:rsidRPr="00454558" w:rsidRDefault="00F37B3D" w:rsidP="00F37B3D">
      <w:pPr>
        <w:pStyle w:val="Default"/>
        <w:jc w:val="center"/>
      </w:pPr>
    </w:p>
    <w:p w:rsidR="00F37B3D" w:rsidRPr="00454558" w:rsidRDefault="00F37B3D" w:rsidP="00F37B3D">
      <w:pPr>
        <w:pStyle w:val="Default"/>
        <w:spacing w:line="360" w:lineRule="auto"/>
        <w:jc w:val="both"/>
      </w:pPr>
      <w:r w:rsidRPr="00454558">
        <w:t xml:space="preserve">1) Βασικό θέμα που διαφαίνεται στο έργο είναι </w:t>
      </w:r>
      <w:r w:rsidRPr="00454558">
        <w:rPr>
          <w:b/>
          <w:i/>
          <w:u w:val="single"/>
        </w:rPr>
        <w:t>η μοναξιά και η ατομική αντίσταση απέναντι στην μαζοποιήση</w:t>
      </w:r>
      <w:r w:rsidRPr="00454558">
        <w:t xml:space="preserve">. Ο άνθρωπος αντιστέκεται απέναντι στην ιδεολογική προκατάληψη και αντιμετωπίζει την απομόνωση της προσωπικής πορείας προς την αλήθεια. Ο Μπερανζέ καταλήγει στο τέλος να αντιστέκεται κατά της γενικής μαζικής προκατάληψης του φόβου μόνος ανάμεσα σε ρινόκερους, καταλήγει να είναι ο μοναδικός που ανήκει στο ανθρώπινο είδος και ο αποκλειστικός φορέας της </w:t>
      </w:r>
      <w:r w:rsidRPr="00454558">
        <w:lastRenderedPageBreak/>
        <w:t>ανθρώπινης γλώσσας, λόγου και λογικής, αντιστεκόμενος απέναντι στην αλλότρια μεταμόρφωση της ανθρώπινης φύσης.</w:t>
      </w:r>
    </w:p>
    <w:p w:rsidR="00F37B3D" w:rsidRPr="00454558" w:rsidRDefault="00F37B3D" w:rsidP="00F37B3D">
      <w:pPr>
        <w:pStyle w:val="Default"/>
        <w:spacing w:line="360" w:lineRule="auto"/>
        <w:jc w:val="both"/>
      </w:pPr>
      <w:r w:rsidRPr="00454558">
        <w:t xml:space="preserve">2) Επίσης, </w:t>
      </w:r>
      <w:r w:rsidRPr="00454558">
        <w:rPr>
          <w:b/>
          <w:i/>
          <w:u w:val="single"/>
        </w:rPr>
        <w:t>τα ένστικτα κυριαρχούν της λογική</w:t>
      </w:r>
      <w:r w:rsidRPr="00454558">
        <w:t>, έτσι, το παράλογο είναι το κυρίαρχο στοιχείο που επικρατεί στο έργο, αφού όλα τα ανθρώπινο έλλογα όντα κυριεύονται από την πανδημία αυτής της μεταμόρφωσης σε Ρινόκερο χωρίς να αντιστέκονται,</w:t>
      </w:r>
      <w:r w:rsidR="005458C4">
        <w:t xml:space="preserve"> παραδίδονται ακολουθούμενοι τη</w:t>
      </w:r>
      <w:r w:rsidRPr="00454558">
        <w:t xml:space="preserve"> μαζική ασθένεια. Ακόμα και οι πιο ορθολογιστές και πραγματιστές, ο Ζαν, ο Ντιντάρ και η Ντέζη που απόλυτα αφοσιωμένοι στις ιδέες και το καθήκον τους, ακολουθούν το πλήθος και υποτάσσονται στην κοινή λογική της μάζας. </w:t>
      </w:r>
    </w:p>
    <w:p w:rsidR="00F37B3D" w:rsidRPr="00454558" w:rsidRDefault="00F37B3D" w:rsidP="00F37B3D">
      <w:pPr>
        <w:pStyle w:val="Default"/>
        <w:spacing w:line="360" w:lineRule="auto"/>
        <w:jc w:val="both"/>
      </w:pPr>
      <w:r w:rsidRPr="00454558">
        <w:t xml:space="preserve">3) Επίσης, θίγονται τα </w:t>
      </w:r>
      <w:r w:rsidRPr="00454558">
        <w:rPr>
          <w:b/>
          <w:i/>
          <w:u w:val="single"/>
        </w:rPr>
        <w:t>ολοκληρωτικά καθεστώτα και η αλλοτρίωση</w:t>
      </w:r>
      <w:r w:rsidRPr="00454558">
        <w:t xml:space="preserve"> του ανθρώπου σε αυτά, εξετάζοντας τη νοοτροπία των ανθρώπων που υποτάσσεται άνευ όρων στις πολιτικές ιδεολογίες και ταυτίζεται με αυτές εξολοκλήρου. Η διαπίστωση που κάνει μέσα από αυτό είναι ότι μια καθολική συνείδηση υπονομεύει την ατομική ελευθερία και την κριτική σκέψη.</w:t>
      </w:r>
    </w:p>
    <w:p w:rsidR="00F37B3D" w:rsidRPr="00454558" w:rsidRDefault="005458C4" w:rsidP="00F37B3D">
      <w:pPr>
        <w:pStyle w:val="Default"/>
        <w:spacing w:line="360" w:lineRule="auto"/>
        <w:jc w:val="both"/>
      </w:pPr>
      <w:r>
        <w:t>4) Τ</w:t>
      </w:r>
      <w:r w:rsidR="00F37B3D" w:rsidRPr="00454558">
        <w:t xml:space="preserve">έλος, θίγει ένα ουσιώδες </w:t>
      </w:r>
      <w:r w:rsidR="00F37B3D" w:rsidRPr="00454558">
        <w:rPr>
          <w:b/>
          <w:i/>
          <w:u w:val="single"/>
        </w:rPr>
        <w:t>υπαρξιακό ζήτημα</w:t>
      </w:r>
      <w:r w:rsidR="00F37B3D" w:rsidRPr="00454558">
        <w:t xml:space="preserve">, αν δηλαδή, υπάρχει </w:t>
      </w:r>
      <w:r w:rsidR="00F37B3D" w:rsidRPr="00454558">
        <w:rPr>
          <w:b/>
          <w:i/>
          <w:u w:val="single"/>
        </w:rPr>
        <w:t>ανθρώπινη ελευθερία να διεκδικήσει ο άνθρωπος τα δικαιώματά του και πού τελειώνει η φύση του ανθρώπου</w:t>
      </w:r>
      <w:r w:rsidR="00F37B3D" w:rsidRPr="00454558">
        <w:t xml:space="preserve"> και παραδίδεται στα ζωώδη ένστικτά του, λόγω ανάγκης επιβίωσης. </w:t>
      </w:r>
    </w:p>
    <w:p w:rsidR="00F37B3D" w:rsidRPr="00454558" w:rsidRDefault="00F37B3D" w:rsidP="00DF0A4D">
      <w:pPr>
        <w:pStyle w:val="Default"/>
        <w:jc w:val="center"/>
        <w:rPr>
          <w:b/>
        </w:rPr>
      </w:pPr>
    </w:p>
    <w:p w:rsidR="00F37B3D" w:rsidRPr="00454558" w:rsidRDefault="00F37B3D" w:rsidP="00F37B3D">
      <w:pPr>
        <w:pStyle w:val="Default"/>
        <w:rPr>
          <w:b/>
        </w:rPr>
      </w:pPr>
    </w:p>
    <w:p w:rsidR="00DF0A4D" w:rsidRPr="00454558" w:rsidRDefault="00DF0A4D" w:rsidP="00F37B3D">
      <w:pPr>
        <w:pStyle w:val="Default"/>
        <w:rPr>
          <w:b/>
        </w:rPr>
      </w:pPr>
    </w:p>
    <w:p w:rsidR="00DF0A4D" w:rsidRPr="00454558" w:rsidRDefault="00DF0A4D" w:rsidP="00F37B3D">
      <w:pPr>
        <w:pStyle w:val="Default"/>
        <w:rPr>
          <w:b/>
        </w:rPr>
      </w:pPr>
    </w:p>
    <w:p w:rsidR="00B16B7B" w:rsidRDefault="00B16B7B" w:rsidP="00B16B7B">
      <w:pPr>
        <w:pStyle w:val="Default"/>
        <w:tabs>
          <w:tab w:val="left" w:pos="2235"/>
          <w:tab w:val="center" w:pos="4153"/>
        </w:tabs>
        <w:rPr>
          <w:b/>
        </w:rPr>
      </w:pPr>
      <w:r>
        <w:rPr>
          <w:b/>
          <w:noProof/>
        </w:rPr>
        <w:drawing>
          <wp:anchor distT="0" distB="0" distL="114300" distR="114300" simplePos="0" relativeHeight="251663360" behindDoc="0" locked="0" layoutInCell="1" allowOverlap="1">
            <wp:simplePos x="0" y="0"/>
            <wp:positionH relativeFrom="margin">
              <wp:align>center</wp:align>
            </wp:positionH>
            <wp:positionV relativeFrom="paragraph">
              <wp:posOffset>88265</wp:posOffset>
            </wp:positionV>
            <wp:extent cx="5638800" cy="3048000"/>
            <wp:effectExtent l="19050" t="0" r="0" b="0"/>
            <wp:wrapNone/>
            <wp:docPr id="6" name="5 - Εικόνα" descr="64723073_2326432370913889_24100535101135257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723073_2326432370913889_2410053510113525760_o.jpg"/>
                    <pic:cNvPicPr/>
                  </pic:nvPicPr>
                  <pic:blipFill>
                    <a:blip r:embed="rId17"/>
                    <a:stretch>
                      <a:fillRect/>
                    </a:stretch>
                  </pic:blipFill>
                  <pic:spPr>
                    <a:xfrm>
                      <a:off x="0" y="0"/>
                      <a:ext cx="5638800" cy="3048000"/>
                    </a:xfrm>
                    <a:prstGeom prst="rect">
                      <a:avLst/>
                    </a:prstGeom>
                    <a:ln>
                      <a:noFill/>
                    </a:ln>
                    <a:effectLst>
                      <a:softEdge rad="112500"/>
                    </a:effectLst>
                  </pic:spPr>
                </pic:pic>
              </a:graphicData>
            </a:graphic>
          </wp:anchor>
        </w:drawing>
      </w:r>
      <w:r>
        <w:rPr>
          <w:b/>
        </w:rPr>
        <w:tab/>
      </w:r>
    </w:p>
    <w:p w:rsidR="00B16B7B" w:rsidRDefault="00B16B7B" w:rsidP="00B16B7B">
      <w:pPr>
        <w:pStyle w:val="Default"/>
        <w:tabs>
          <w:tab w:val="left" w:pos="2235"/>
          <w:tab w:val="center" w:pos="4153"/>
        </w:tabs>
        <w:rPr>
          <w:b/>
        </w:rPr>
      </w:pPr>
    </w:p>
    <w:p w:rsidR="00B16B7B" w:rsidRDefault="00B16B7B" w:rsidP="00B16B7B">
      <w:pPr>
        <w:pStyle w:val="Default"/>
        <w:tabs>
          <w:tab w:val="left" w:pos="2235"/>
          <w:tab w:val="center" w:pos="4153"/>
        </w:tabs>
        <w:rPr>
          <w:b/>
        </w:rPr>
      </w:pPr>
    </w:p>
    <w:p w:rsidR="00B16B7B" w:rsidRDefault="00B16B7B" w:rsidP="00B16B7B">
      <w:pPr>
        <w:pStyle w:val="Default"/>
        <w:tabs>
          <w:tab w:val="left" w:pos="2235"/>
          <w:tab w:val="center" w:pos="4153"/>
        </w:tabs>
        <w:rPr>
          <w:b/>
        </w:rPr>
      </w:pPr>
    </w:p>
    <w:p w:rsidR="00B16B7B" w:rsidRDefault="00B16B7B" w:rsidP="00B16B7B">
      <w:pPr>
        <w:pStyle w:val="Default"/>
        <w:tabs>
          <w:tab w:val="left" w:pos="2235"/>
          <w:tab w:val="center" w:pos="4153"/>
        </w:tabs>
        <w:rPr>
          <w:b/>
        </w:rPr>
      </w:pPr>
    </w:p>
    <w:p w:rsidR="00B16B7B" w:rsidRDefault="00B16B7B" w:rsidP="00B16B7B">
      <w:pPr>
        <w:pStyle w:val="Default"/>
        <w:tabs>
          <w:tab w:val="left" w:pos="2235"/>
          <w:tab w:val="center" w:pos="4153"/>
        </w:tabs>
        <w:rPr>
          <w:b/>
        </w:rPr>
      </w:pPr>
    </w:p>
    <w:p w:rsidR="00B16B7B" w:rsidRDefault="00B16B7B" w:rsidP="00B16B7B">
      <w:pPr>
        <w:pStyle w:val="Default"/>
        <w:tabs>
          <w:tab w:val="left" w:pos="2235"/>
          <w:tab w:val="center" w:pos="4153"/>
        </w:tabs>
        <w:rPr>
          <w:b/>
        </w:rPr>
      </w:pPr>
      <w:r>
        <w:rPr>
          <w:b/>
        </w:rPr>
        <w:tab/>
      </w:r>
    </w:p>
    <w:p w:rsidR="00B16B7B" w:rsidRDefault="00B16B7B" w:rsidP="00B16B7B">
      <w:pPr>
        <w:pStyle w:val="Default"/>
        <w:tabs>
          <w:tab w:val="left" w:pos="2235"/>
          <w:tab w:val="center" w:pos="4153"/>
        </w:tabs>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Default="00B16B7B" w:rsidP="00B16B7B">
      <w:pPr>
        <w:pStyle w:val="Default"/>
        <w:tabs>
          <w:tab w:val="left" w:pos="2235"/>
          <w:tab w:val="center" w:pos="4153"/>
        </w:tabs>
        <w:jc w:val="center"/>
        <w:rPr>
          <w:b/>
        </w:rPr>
      </w:pPr>
    </w:p>
    <w:p w:rsidR="00B16B7B" w:rsidRPr="00B16B7B" w:rsidRDefault="00F37B3D" w:rsidP="00B16B7B">
      <w:pPr>
        <w:pStyle w:val="Default"/>
        <w:tabs>
          <w:tab w:val="left" w:pos="2235"/>
          <w:tab w:val="center" w:pos="4153"/>
        </w:tabs>
        <w:jc w:val="center"/>
        <w:rPr>
          <w:b/>
        </w:rPr>
      </w:pPr>
      <w:r w:rsidRPr="00454558">
        <w:rPr>
          <w:b/>
        </w:rPr>
        <w:lastRenderedPageBreak/>
        <w:t>Στ) Ο Ρινόκερος ως Πολιτικό έργο</w:t>
      </w:r>
    </w:p>
    <w:p w:rsidR="00454558" w:rsidRDefault="00454558" w:rsidP="00F37B3D">
      <w:pPr>
        <w:autoSpaceDE w:val="0"/>
        <w:autoSpaceDN w:val="0"/>
        <w:adjustRightInd w:val="0"/>
        <w:spacing w:after="0" w:line="360" w:lineRule="auto"/>
        <w:jc w:val="both"/>
        <w:rPr>
          <w:rFonts w:ascii="Times New Roman" w:eastAsia="BookmanOldStyle" w:hAnsi="Times New Roman" w:cs="Times New Roman"/>
          <w:sz w:val="24"/>
          <w:szCs w:val="24"/>
        </w:rPr>
      </w:pPr>
    </w:p>
    <w:p w:rsidR="005458C4" w:rsidRDefault="00F37B3D" w:rsidP="00F37B3D">
      <w:pPr>
        <w:autoSpaceDE w:val="0"/>
        <w:autoSpaceDN w:val="0"/>
        <w:adjustRightInd w:val="0"/>
        <w:spacing w:after="0" w:line="360" w:lineRule="auto"/>
        <w:jc w:val="both"/>
        <w:rPr>
          <w:rFonts w:ascii="Times New Roman" w:eastAsia="BookmanOldStyle" w:hAnsi="Times New Roman" w:cs="Times New Roman"/>
          <w:sz w:val="24"/>
          <w:szCs w:val="24"/>
        </w:rPr>
      </w:pPr>
      <w:r w:rsidRPr="00454558">
        <w:rPr>
          <w:rFonts w:ascii="Times New Roman" w:eastAsia="BookmanOldStyle" w:hAnsi="Times New Roman" w:cs="Times New Roman"/>
          <w:sz w:val="24"/>
          <w:szCs w:val="24"/>
        </w:rPr>
        <w:t xml:space="preserve">Ο </w:t>
      </w:r>
      <w:r w:rsidRPr="00454558">
        <w:rPr>
          <w:rFonts w:ascii="Times New Roman" w:eastAsia="BookmanOldStyle-Italic" w:hAnsi="Times New Roman" w:cs="Times New Roman"/>
          <w:i/>
          <w:iCs/>
          <w:sz w:val="24"/>
          <w:szCs w:val="24"/>
        </w:rPr>
        <w:t xml:space="preserve">Ρινόκερος </w:t>
      </w:r>
      <w:r w:rsidRPr="00454558">
        <w:rPr>
          <w:rFonts w:ascii="Times New Roman" w:eastAsia="BookmanOldStyle" w:hAnsi="Times New Roman" w:cs="Times New Roman"/>
          <w:sz w:val="24"/>
          <w:szCs w:val="24"/>
        </w:rPr>
        <w:t>γράφεται το 1958, αρχικά θεωρείται ένα πολιτικό δράμα ιδεών, στρατευμένο με σκοπό να περάσει συγκεκριμένα πολιτικά μηνύματα κατά του ολοκληρωτικού καθεστώτος του ναζισμού. Το έργο, όπως διευκρινίζεται από τον ίδιο τον συ</w:t>
      </w:r>
      <w:r w:rsidR="005458C4">
        <w:rPr>
          <w:rFonts w:ascii="Times New Roman" w:eastAsia="BookmanOldStyle" w:hAnsi="Times New Roman" w:cs="Times New Roman"/>
          <w:sz w:val="24"/>
          <w:szCs w:val="24"/>
        </w:rPr>
        <w:t>γγραφέα δεν έχει στόχο μόνο το ν</w:t>
      </w:r>
      <w:r w:rsidRPr="00454558">
        <w:rPr>
          <w:rFonts w:ascii="Times New Roman" w:eastAsia="BookmanOldStyle" w:hAnsi="Times New Roman" w:cs="Times New Roman"/>
          <w:sz w:val="24"/>
          <w:szCs w:val="24"/>
        </w:rPr>
        <w:t>αζιστικό καθεστώς, αλλά κάθε ολοκληρωτική ιδεολογία. Δίνει μια πέραν του ναζισμού διάσταση και αναφέρεται κατά κάθε μαζικής υστερίας, η οποία υποκινείται από μια αρρωστημένη κοινωνική ιδεοληψία. Ο μεγάλος αυτός δραματουργός μάς παρακινεί, να διαπιστώσουμε ότι η ιστορία παραλογίζεται, ότι η εκάστοτε προπαγάνδα καλύπτει απλώς τις αντιφάσεις ανάμεσα στα γεγονότα και τις ιδεολογίες που υποστηρίζει, ώστε να</w:t>
      </w:r>
      <w:r w:rsidR="005D0940" w:rsidRPr="005D0940">
        <w:rPr>
          <w:rFonts w:ascii="Times New Roman" w:eastAsia="BookmanOldStyle" w:hAnsi="Times New Roman" w:cs="Times New Roman"/>
          <w:sz w:val="24"/>
          <w:szCs w:val="24"/>
        </w:rPr>
        <w:t xml:space="preserve"> </w:t>
      </w:r>
      <w:r w:rsidR="005458C4" w:rsidRPr="005D0940">
        <w:rPr>
          <w:rFonts w:ascii="Times New Roman" w:eastAsia="BookmanOldStyle" w:hAnsi="Times New Roman" w:cs="Times New Roman"/>
          <w:sz w:val="24"/>
          <w:szCs w:val="24"/>
        </w:rPr>
        <w:t>μην</w:t>
      </w:r>
      <w:r w:rsidRPr="00454558">
        <w:rPr>
          <w:rFonts w:ascii="Times New Roman" w:eastAsia="BookmanOldStyle" w:hAnsi="Times New Roman" w:cs="Times New Roman"/>
          <w:sz w:val="24"/>
          <w:szCs w:val="24"/>
        </w:rPr>
        <w:t xml:space="preserve"> μπορέσουμε να αντισταθούμε στην «παράλογη λογική» της υστε</w:t>
      </w:r>
      <w:r w:rsidR="005458C4">
        <w:rPr>
          <w:rFonts w:ascii="Times New Roman" w:eastAsia="BookmanOldStyle" w:hAnsi="Times New Roman" w:cs="Times New Roman"/>
          <w:sz w:val="24"/>
          <w:szCs w:val="24"/>
        </w:rPr>
        <w:t>ρίας που υποκινεί τη</w:t>
      </w:r>
      <w:r w:rsidRPr="00454558">
        <w:rPr>
          <w:rFonts w:ascii="Times New Roman" w:eastAsia="BookmanOldStyle" w:hAnsi="Times New Roman" w:cs="Times New Roman"/>
          <w:sz w:val="24"/>
          <w:szCs w:val="24"/>
        </w:rPr>
        <w:t xml:space="preserve"> μάζα και έχει δραματικές συνέπειες για την διαμόρφωση της κοινής γνώμης μέσω του φόβου</w:t>
      </w:r>
      <w:r w:rsidR="005D0940" w:rsidRPr="005D0940">
        <w:rPr>
          <w:rFonts w:ascii="Times New Roman" w:eastAsia="BookmanOldStyle" w:hAnsi="Times New Roman" w:cs="Times New Roman"/>
          <w:sz w:val="24"/>
          <w:szCs w:val="24"/>
        </w:rPr>
        <w:t>(Ιονέσκο 2008</w:t>
      </w:r>
      <w:r w:rsidR="002E0EB7" w:rsidRPr="005D0940">
        <w:rPr>
          <w:rFonts w:ascii="Times New Roman" w:eastAsia="BookmanOldStyle" w:hAnsi="Times New Roman" w:cs="Times New Roman"/>
          <w:sz w:val="24"/>
          <w:szCs w:val="24"/>
        </w:rPr>
        <w:t>: 125-127</w:t>
      </w:r>
      <w:r w:rsidR="00DF0A4D" w:rsidRPr="005D0940">
        <w:rPr>
          <w:rFonts w:ascii="Times New Roman" w:eastAsia="BookmanOldStyle" w:hAnsi="Times New Roman" w:cs="Times New Roman"/>
          <w:sz w:val="24"/>
          <w:szCs w:val="24"/>
        </w:rPr>
        <w:t>)</w:t>
      </w:r>
      <w:r w:rsidRPr="005D0940">
        <w:rPr>
          <w:rFonts w:ascii="Times New Roman" w:eastAsia="BookmanOldStyle" w:hAnsi="Times New Roman" w:cs="Times New Roman"/>
          <w:sz w:val="24"/>
          <w:szCs w:val="24"/>
        </w:rPr>
        <w:t>.</w:t>
      </w:r>
      <w:r w:rsidRPr="00454558">
        <w:rPr>
          <w:rFonts w:ascii="Times New Roman" w:eastAsia="BookmanOldStyle" w:hAnsi="Times New Roman" w:cs="Times New Roman"/>
          <w:sz w:val="24"/>
          <w:szCs w:val="24"/>
        </w:rPr>
        <w:t xml:space="preserve"> Με αφορμή τον Ρινόκερο, ο Ιονέσκο, ασκεί αυστηρή κριτική κατά </w:t>
      </w:r>
      <w:r w:rsidR="005458C4">
        <w:rPr>
          <w:rFonts w:ascii="Times New Roman" w:eastAsia="BookmanOldStyle" w:hAnsi="Times New Roman" w:cs="Times New Roman"/>
          <w:sz w:val="24"/>
          <w:szCs w:val="24"/>
        </w:rPr>
        <w:t>της μεταφυσικής και προβάλει τη</w:t>
      </w:r>
      <w:r w:rsidRPr="00454558">
        <w:rPr>
          <w:rFonts w:ascii="Times New Roman" w:eastAsia="BookmanOldStyle" w:hAnsi="Times New Roman" w:cs="Times New Roman"/>
          <w:sz w:val="24"/>
          <w:szCs w:val="24"/>
        </w:rPr>
        <w:t xml:space="preserve"> μηδενικότητα κάθε συστήματος πολιτικής κατεύθυνσης, το οποίο παρασύρει τους ανθρώπους και τους καθοδηγεί σε μια αποκτήνωση, μετατρέποντας τους σε ακόλουθους κάποιας ιδεολογίας και σκλάβους μιας </w:t>
      </w:r>
      <w:r w:rsidR="005458C4">
        <w:rPr>
          <w:rFonts w:ascii="Times New Roman" w:eastAsia="BookmanOldStyle" w:hAnsi="Times New Roman" w:cs="Times New Roman"/>
          <w:sz w:val="24"/>
          <w:szCs w:val="24"/>
        </w:rPr>
        <w:t>υποταγής. Ο ίδιος δεν θεωρεί τη</w:t>
      </w:r>
      <w:r w:rsidRPr="00454558">
        <w:rPr>
          <w:rFonts w:ascii="Times New Roman" w:eastAsia="BookmanOldStyle" w:hAnsi="Times New Roman" w:cs="Times New Roman"/>
          <w:sz w:val="24"/>
          <w:szCs w:val="24"/>
        </w:rPr>
        <w:t xml:space="preserve"> ζωή ως μια μεταφυσική υπαρξιακή διάσταση, αλλά μια απόλυτη φυσική ακολουθία</w:t>
      </w:r>
      <w:r w:rsidR="00DF0A4D" w:rsidRPr="005D0940">
        <w:rPr>
          <w:rFonts w:ascii="Times New Roman" w:eastAsia="BookmanOldStyle" w:hAnsi="Times New Roman" w:cs="Times New Roman"/>
          <w:sz w:val="24"/>
          <w:szCs w:val="24"/>
        </w:rPr>
        <w:t>(Ιονέσκο 1992: 38)</w:t>
      </w:r>
      <w:r w:rsidRPr="005D0940">
        <w:rPr>
          <w:rFonts w:ascii="Times New Roman" w:eastAsia="BookmanOldStyle" w:hAnsi="Times New Roman" w:cs="Times New Roman"/>
          <w:sz w:val="24"/>
          <w:szCs w:val="24"/>
        </w:rPr>
        <w:t>.</w:t>
      </w:r>
      <w:r w:rsidRPr="00454558">
        <w:rPr>
          <w:rFonts w:ascii="Times New Roman" w:eastAsia="BookmanOldStyle" w:hAnsi="Times New Roman" w:cs="Times New Roman"/>
          <w:sz w:val="24"/>
          <w:szCs w:val="24"/>
        </w:rPr>
        <w:t xml:space="preserve"> Ο Ιονέσκο δεν είναι ένας απολιτικός δραματουργός, θέλει όμως να αντισταθεί κατά της στρατευμένης πολιτικής δέσμευσης που καθιστά τους ανθρώπους σκλάβους ιδεολογικών τάξεων. Ο ίδιος κάνει σαφέστατο διαχωρισμό μεταξύ πολιτικών και ταξικών ιδεολογιών (σοσιαλισμός, μαρξισμός, φασισμός κλπ.) και κοινωνικού θεάτρου, το οποίο πρέπει να αφυπνίζει συνειδήσεις χωρίς να ταξικοποιεί τους ανθρώπους σε ιδεολογικούς </w:t>
      </w:r>
      <w:r w:rsidRPr="005D0940">
        <w:rPr>
          <w:rFonts w:ascii="Times New Roman" w:eastAsia="BookmanOldStyle" w:hAnsi="Times New Roman" w:cs="Times New Roman"/>
          <w:sz w:val="24"/>
          <w:szCs w:val="24"/>
        </w:rPr>
        <w:t>σχηματισμούς</w:t>
      </w:r>
      <w:r w:rsidR="00DF0A4D" w:rsidRPr="005D0940">
        <w:rPr>
          <w:rFonts w:ascii="Times New Roman" w:eastAsia="BookmanOldStyle" w:hAnsi="Times New Roman" w:cs="Times New Roman"/>
          <w:sz w:val="24"/>
          <w:szCs w:val="24"/>
        </w:rPr>
        <w:t>(Ιονέσκο 1982: 28)</w:t>
      </w:r>
      <w:r w:rsidRPr="005D0940">
        <w:rPr>
          <w:rFonts w:ascii="Times New Roman" w:eastAsia="BookmanOldStyle" w:hAnsi="Times New Roman" w:cs="Times New Roman"/>
          <w:sz w:val="24"/>
          <w:szCs w:val="24"/>
        </w:rPr>
        <w:t>.</w:t>
      </w:r>
      <w:r w:rsidRPr="00454558">
        <w:rPr>
          <w:rFonts w:ascii="Times New Roman" w:eastAsia="BookmanOldStyle" w:hAnsi="Times New Roman" w:cs="Times New Roman"/>
          <w:sz w:val="24"/>
          <w:szCs w:val="24"/>
        </w:rPr>
        <w:t xml:space="preserve">  Είναι αξιοσημείωτη η πολιτική του θέση: </w:t>
      </w:r>
    </w:p>
    <w:p w:rsidR="00B16B7B" w:rsidRPr="00CB485C" w:rsidRDefault="00CB485C" w:rsidP="00CB485C">
      <w:pPr>
        <w:autoSpaceDE w:val="0"/>
        <w:autoSpaceDN w:val="0"/>
        <w:adjustRightInd w:val="0"/>
        <w:spacing w:after="0" w:line="360" w:lineRule="auto"/>
        <w:jc w:val="both"/>
        <w:rPr>
          <w:rFonts w:ascii="Times New Roman" w:eastAsia="BookmanOldStyle" w:hAnsi="Times New Roman" w:cs="Times New Roman"/>
          <w:i/>
          <w:sz w:val="24"/>
          <w:szCs w:val="24"/>
        </w:rPr>
      </w:pPr>
      <w:r>
        <w:rPr>
          <w:rFonts w:ascii="Times New Roman" w:eastAsia="BookmanOldStyle" w:hAnsi="Times New Roman" w:cs="Times New Roman"/>
          <w:i/>
          <w:sz w:val="24"/>
          <w:szCs w:val="24"/>
        </w:rPr>
        <w:t>«</w:t>
      </w:r>
      <w:r w:rsidR="00F37B3D" w:rsidRPr="00454558">
        <w:rPr>
          <w:rFonts w:ascii="Times New Roman" w:eastAsia="BookmanOldStyle" w:hAnsi="Times New Roman" w:cs="Times New Roman"/>
          <w:i/>
          <w:sz w:val="24"/>
          <w:szCs w:val="24"/>
        </w:rPr>
        <w:t xml:space="preserve">Η άκρα πολιτικοποίηση, της οποίας είμαστε μάρτυρες, είναι πιθανόν το αποτέλεσμα της απελπισίας μας. Ό,τι δεν μας έδωσε η τέχνη, η μουσική, η λογοτεχνία, θα μας το παράσχει η πολιτική, πιστεύουν πολλοί. Το μόνο που θα έκανε, στην πραγματικότητα το μόνο που κάνει, είναι να ολοκληρώνει τον διχασμό της ανθρωπότητας. Δεν πρόκειται, τώρα, για την εκμετάλλευση του ανθρώπου από τον άνθρωπο. Ή, τουλάχιστον, όχι μόνο γι’ αυτό. Πρόκειται για μία ακόμα πιο τερατώδη επιθυμία, για την κυριότητα του ανθρώπου από τον άνθρωπο, ει δυνατόν από μερικούς ανθρώπους, οι οποίοι θα υποδούλωναν όλους τους </w:t>
      </w:r>
      <w:r>
        <w:rPr>
          <w:rFonts w:ascii="Times New Roman" w:eastAsia="BookmanOldStyle" w:hAnsi="Times New Roman" w:cs="Times New Roman"/>
          <w:i/>
          <w:sz w:val="24"/>
          <w:szCs w:val="24"/>
        </w:rPr>
        <w:t>άλλους»</w:t>
      </w:r>
      <w:r w:rsidR="00DF0A4D" w:rsidRPr="005D0940">
        <w:rPr>
          <w:rFonts w:ascii="Times New Roman" w:eastAsia="BookmanOldStyle" w:hAnsi="Times New Roman" w:cs="Times New Roman"/>
          <w:sz w:val="24"/>
          <w:szCs w:val="24"/>
        </w:rPr>
        <w:t>(Ιονέσκο 2007: 58</w:t>
      </w:r>
      <w:r w:rsidR="00B16B7B">
        <w:rPr>
          <w:rFonts w:ascii="Times New Roman" w:eastAsia="BookmanOldStyle" w:hAnsi="Times New Roman" w:cs="Times New Roman"/>
          <w:sz w:val="24"/>
          <w:szCs w:val="24"/>
        </w:rPr>
        <w:t>)</w:t>
      </w:r>
    </w:p>
    <w:p w:rsidR="00F37B3D" w:rsidRPr="00454558" w:rsidRDefault="00F37B3D" w:rsidP="00B16B7B">
      <w:pPr>
        <w:autoSpaceDE w:val="0"/>
        <w:autoSpaceDN w:val="0"/>
        <w:adjustRightInd w:val="0"/>
        <w:spacing w:after="0" w:line="360" w:lineRule="auto"/>
        <w:jc w:val="center"/>
        <w:rPr>
          <w:rFonts w:ascii="Times New Roman" w:eastAsia="BookmanOldStyle" w:hAnsi="Times New Roman" w:cs="Times New Roman"/>
          <w:b/>
          <w:sz w:val="24"/>
          <w:szCs w:val="24"/>
        </w:rPr>
      </w:pPr>
      <w:r w:rsidRPr="00454558">
        <w:rPr>
          <w:rFonts w:ascii="Times New Roman" w:eastAsia="BookmanOldStyle" w:hAnsi="Times New Roman" w:cs="Times New Roman"/>
          <w:b/>
          <w:sz w:val="24"/>
          <w:szCs w:val="24"/>
        </w:rPr>
        <w:lastRenderedPageBreak/>
        <w:t>Επίλογος</w:t>
      </w:r>
    </w:p>
    <w:p w:rsidR="00F37B3D" w:rsidRPr="00454558" w:rsidRDefault="00F37B3D" w:rsidP="00F37B3D">
      <w:pPr>
        <w:autoSpaceDE w:val="0"/>
        <w:autoSpaceDN w:val="0"/>
        <w:adjustRightInd w:val="0"/>
        <w:spacing w:after="0" w:line="360" w:lineRule="auto"/>
        <w:jc w:val="center"/>
        <w:rPr>
          <w:rFonts w:ascii="Times New Roman" w:eastAsia="BookmanOldStyle" w:hAnsi="Times New Roman" w:cs="Times New Roman"/>
          <w:b/>
          <w:sz w:val="24"/>
          <w:szCs w:val="24"/>
        </w:rPr>
      </w:pPr>
    </w:p>
    <w:p w:rsidR="00F37B3D" w:rsidRPr="00454558" w:rsidRDefault="00F37B3D" w:rsidP="00F37B3D">
      <w:pPr>
        <w:autoSpaceDE w:val="0"/>
        <w:autoSpaceDN w:val="0"/>
        <w:adjustRightInd w:val="0"/>
        <w:spacing w:after="0" w:line="360" w:lineRule="auto"/>
        <w:jc w:val="both"/>
        <w:rPr>
          <w:rFonts w:ascii="Times New Roman" w:hAnsi="Times New Roman" w:cs="Times New Roman"/>
          <w:sz w:val="24"/>
          <w:szCs w:val="24"/>
        </w:rPr>
      </w:pPr>
      <w:r w:rsidRPr="00454558">
        <w:rPr>
          <w:rFonts w:ascii="Times New Roman" w:hAnsi="Times New Roman" w:cs="Times New Roman"/>
          <w:sz w:val="24"/>
          <w:szCs w:val="24"/>
        </w:rPr>
        <w:t>Ο Ιονέσκο, ως μεγάλος διανοητής και εισηγητής του θεάτρου του παραλόγου σε μια κρίσιμη περίοδο πολιτικής και καλλιτεχνικής αστάθειας, δίνει μια άλλη μορφή στα καλλιτεχνικά πράγματα θεωρώντας ότι η ανανέωση της γλώσσας είναι το πρωτεύον ζήτημα που πρέπει να αλλάξει την αντίληψη και την σύλληψης πάνω στο οράματος του κόσμου και υποστηρίζει ότι κάθε δημιουργική καλλιτεχνική έκφραση προσπαθεί να διατυπώσει καινούργια πράγματα με καινούργιους τρόπους, απαγκιστρώνοντας την σκέψη από τις καθιερωμένες συμβάσεις. Ο Ιονέσκο αναμορφώνει, ανακατασκευάζει αυτό που ζούμε συμβατικά στην πραγματικότητα, χρησιμοποιώντας την «παρωδία», ένα στοιχείο από τα σταθερά γνωρίσματα του θεάτρου του, ώστε να καυτηριάσει και να ανατρέψει τις συνήθειες της αστικής κοινωνίας και τον καθωσπρεπισμό της σαθρής κοινωνικής δομής. Η πολιτική σημασία του έργου του κορυφώνεται στο έργο «Ρινόκερος», εδώ συνοψίζει όλη την δημιουργική του κορύφωση, με αφορμή την στοχοποίηση της ανόδου του φασισμού, κάτω από τα απαθή βλέμματα μιας αδιάφορης Ευρώπης, θα μιλήσει για τον επεκτατισμό κάθε επικίνδυνης και καταστροφικής ιδεολογίας, που μετατρέπει τους ανθρώπους σε μια φοβική μάζα, άνευ κρίσεως και προσωπικότητας.  Στο</w:t>
      </w:r>
      <w:r w:rsidR="00511FC3">
        <w:rPr>
          <w:rFonts w:ascii="Times New Roman" w:hAnsi="Times New Roman" w:cs="Times New Roman"/>
          <w:sz w:val="24"/>
          <w:szCs w:val="24"/>
        </w:rPr>
        <w:t xml:space="preserve"> έργο στοχοποιείται κάθε </w:t>
      </w:r>
      <w:r w:rsidR="00511FC3" w:rsidRPr="005D0940">
        <w:rPr>
          <w:rFonts w:ascii="Times New Roman" w:hAnsi="Times New Roman" w:cs="Times New Roman"/>
          <w:sz w:val="24"/>
          <w:szCs w:val="24"/>
        </w:rPr>
        <w:t>μορφή</w:t>
      </w:r>
      <w:r w:rsidRPr="005D0940">
        <w:rPr>
          <w:rFonts w:ascii="Times New Roman" w:hAnsi="Times New Roman" w:cs="Times New Roman"/>
          <w:sz w:val="24"/>
          <w:szCs w:val="24"/>
        </w:rPr>
        <w:t xml:space="preserve"> ιδεοληψίας</w:t>
      </w:r>
      <w:r w:rsidRPr="00454558">
        <w:rPr>
          <w:rFonts w:ascii="Times New Roman" w:hAnsi="Times New Roman" w:cs="Times New Roman"/>
          <w:sz w:val="24"/>
          <w:szCs w:val="24"/>
        </w:rPr>
        <w:t xml:space="preserve"> που οδηγεί σε μαζικές υστερίες και εκκολάπτει τον φόβο της μαζικής τύφλωσης, την πεμπτουσία του κομματισμού και οπαδισμού. Γι</w:t>
      </w:r>
      <w:r w:rsidR="00511FC3">
        <w:rPr>
          <w:rFonts w:ascii="Times New Roman" w:hAnsi="Times New Roman" w:cs="Times New Roman"/>
          <w:sz w:val="24"/>
          <w:szCs w:val="24"/>
        </w:rPr>
        <w:t xml:space="preserve">’ </w:t>
      </w:r>
      <w:r w:rsidRPr="00454558">
        <w:rPr>
          <w:rFonts w:ascii="Times New Roman" w:hAnsi="Times New Roman" w:cs="Times New Roman"/>
          <w:sz w:val="24"/>
          <w:szCs w:val="24"/>
        </w:rPr>
        <w:t>αυτό είναι και καίριας σημασίας ως προς την πολιτική του θέση, χωρίς να είναι ενταγμένος κάπου</w:t>
      </w:r>
      <w:r w:rsidR="00511FC3">
        <w:rPr>
          <w:rFonts w:ascii="Times New Roman" w:hAnsi="Times New Roman" w:cs="Times New Roman"/>
          <w:sz w:val="24"/>
          <w:szCs w:val="24"/>
        </w:rPr>
        <w:t>,</w:t>
      </w:r>
      <w:r w:rsidRPr="00454558">
        <w:rPr>
          <w:rFonts w:ascii="Times New Roman" w:hAnsi="Times New Roman" w:cs="Times New Roman"/>
          <w:sz w:val="24"/>
          <w:szCs w:val="24"/>
        </w:rPr>
        <w:t xml:space="preserve"> σε κάποιον πολιτικό ή ιδεολογικό σχηματισμό, ο ίδιος, παρόλ</w:t>
      </w:r>
      <w:r w:rsidR="00511FC3">
        <w:rPr>
          <w:rFonts w:ascii="Times New Roman" w:hAnsi="Times New Roman" w:cs="Times New Roman"/>
          <w:sz w:val="24"/>
          <w:szCs w:val="24"/>
        </w:rPr>
        <w:t>α αυτά έχει μια ευαισθητοποίηση</w:t>
      </w:r>
      <w:r w:rsidRPr="00454558">
        <w:rPr>
          <w:rFonts w:ascii="Times New Roman" w:hAnsi="Times New Roman" w:cs="Times New Roman"/>
          <w:sz w:val="24"/>
          <w:szCs w:val="24"/>
        </w:rPr>
        <w:t xml:space="preserve"> για την υπαρξιακή πολιτική στάση του ανθρώπου μακριά από την μαζική άμορφη πολιτικοποίηση. Η «ρινοκερίτιδα» είναι ο φασισμός, η μαζική πλάνη στην οποία ο άνθρωπος μεταμορφώνεται σε μια ταξική άμορφη και άκριτη φοβική μάζα. </w:t>
      </w:r>
    </w:p>
    <w:p w:rsidR="00F37B3D" w:rsidRPr="00454558" w:rsidRDefault="00F37B3D" w:rsidP="00F37B3D">
      <w:pPr>
        <w:autoSpaceDE w:val="0"/>
        <w:autoSpaceDN w:val="0"/>
        <w:adjustRightInd w:val="0"/>
        <w:spacing w:after="0" w:line="360" w:lineRule="auto"/>
        <w:jc w:val="both"/>
        <w:rPr>
          <w:rFonts w:ascii="Times New Roman" w:hAnsi="Times New Roman" w:cs="Times New Roman"/>
          <w:sz w:val="24"/>
          <w:szCs w:val="24"/>
        </w:rPr>
      </w:pPr>
    </w:p>
    <w:p w:rsidR="00F37B3D" w:rsidRPr="00454558" w:rsidRDefault="00F37B3D" w:rsidP="00F37B3D">
      <w:pPr>
        <w:autoSpaceDE w:val="0"/>
        <w:autoSpaceDN w:val="0"/>
        <w:adjustRightInd w:val="0"/>
        <w:spacing w:after="0" w:line="360" w:lineRule="auto"/>
        <w:jc w:val="center"/>
        <w:rPr>
          <w:rFonts w:ascii="Times New Roman" w:eastAsia="BookmanOldStyle" w:hAnsi="Times New Roman" w:cs="Times New Roman"/>
          <w:b/>
          <w:sz w:val="24"/>
          <w:szCs w:val="24"/>
        </w:rPr>
      </w:pPr>
    </w:p>
    <w:p w:rsidR="00F37B3D" w:rsidRPr="00454558" w:rsidRDefault="00F37B3D" w:rsidP="00F37B3D">
      <w:pPr>
        <w:autoSpaceDE w:val="0"/>
        <w:autoSpaceDN w:val="0"/>
        <w:adjustRightInd w:val="0"/>
        <w:spacing w:after="0" w:line="360" w:lineRule="auto"/>
        <w:rPr>
          <w:rFonts w:ascii="Times New Roman" w:eastAsia="BookmanOldStyle" w:hAnsi="Times New Roman" w:cs="Times New Roman"/>
          <w:b/>
          <w:sz w:val="24"/>
          <w:szCs w:val="24"/>
        </w:rPr>
      </w:pPr>
    </w:p>
    <w:p w:rsidR="00F37B3D" w:rsidRPr="00454558" w:rsidRDefault="00F37B3D" w:rsidP="00F37B3D">
      <w:pPr>
        <w:autoSpaceDE w:val="0"/>
        <w:autoSpaceDN w:val="0"/>
        <w:adjustRightInd w:val="0"/>
        <w:spacing w:after="0" w:line="360" w:lineRule="auto"/>
        <w:rPr>
          <w:rFonts w:ascii="Times New Roman" w:eastAsia="BookmanOldStyle" w:hAnsi="Times New Roman" w:cs="Times New Roman"/>
          <w:b/>
          <w:sz w:val="24"/>
          <w:szCs w:val="24"/>
        </w:rPr>
      </w:pPr>
    </w:p>
    <w:p w:rsidR="00F37B3D" w:rsidRPr="00946311" w:rsidRDefault="00F37B3D" w:rsidP="00F37B3D">
      <w:pPr>
        <w:rPr>
          <w:rFonts w:ascii="Times New Roman" w:eastAsia="BookmanOldStyle" w:hAnsi="Times New Roman" w:cs="Times New Roman"/>
          <w:sz w:val="24"/>
          <w:szCs w:val="24"/>
        </w:rPr>
      </w:pPr>
    </w:p>
    <w:p w:rsidR="00F37B3D" w:rsidRPr="00946311" w:rsidRDefault="00F37B3D" w:rsidP="00F37B3D">
      <w:pPr>
        <w:rPr>
          <w:rFonts w:ascii="Times New Roman" w:eastAsia="BookmanOldStyle" w:hAnsi="Times New Roman" w:cs="Times New Roman"/>
          <w:sz w:val="24"/>
          <w:szCs w:val="24"/>
        </w:rPr>
      </w:pPr>
    </w:p>
    <w:p w:rsidR="002E0EB7" w:rsidRPr="00454558" w:rsidRDefault="002E0EB7" w:rsidP="00F37B3D">
      <w:pPr>
        <w:rPr>
          <w:rFonts w:ascii="Times New Roman" w:eastAsia="BookmanOldStyle" w:hAnsi="Times New Roman" w:cs="Times New Roman"/>
          <w:sz w:val="24"/>
          <w:szCs w:val="24"/>
        </w:rPr>
      </w:pPr>
    </w:p>
    <w:p w:rsidR="009F0B94" w:rsidRPr="009F0B94" w:rsidRDefault="009F0B94" w:rsidP="009F0B94">
      <w:pPr>
        <w:pStyle w:val="p2"/>
        <w:shd w:val="clear" w:color="auto" w:fill="FFFFFF"/>
        <w:spacing w:before="0" w:beforeAutospacing="0" w:after="150" w:afterAutospacing="0" w:line="360" w:lineRule="auto"/>
        <w:jc w:val="center"/>
        <w:rPr>
          <w:rStyle w:val="s1"/>
          <w:rFonts w:eastAsiaTheme="majorEastAsia"/>
          <w:iCs/>
          <w:color w:val="555555"/>
          <w:sz w:val="28"/>
          <w:szCs w:val="28"/>
          <w:lang w:val="el-GR"/>
        </w:rPr>
      </w:pPr>
      <w:r w:rsidRPr="009F0B94">
        <w:rPr>
          <w:rStyle w:val="s1"/>
          <w:rFonts w:eastAsiaTheme="majorEastAsia"/>
          <w:iCs/>
          <w:color w:val="555555"/>
          <w:sz w:val="28"/>
          <w:szCs w:val="28"/>
          <w:lang w:val="el-GR"/>
        </w:rPr>
        <w:lastRenderedPageBreak/>
        <w:t>«Η Φαλακρή τραγουδίστρια: Σκηνικά Αντικεί</w:t>
      </w:r>
      <w:r w:rsidRPr="009F0B94">
        <w:rPr>
          <w:rFonts w:eastAsiaTheme="majorEastAsia"/>
          <w:iCs/>
          <w:color w:val="555555"/>
          <w:sz w:val="28"/>
          <w:szCs w:val="28"/>
          <w:lang w:val="el-GR"/>
        </w:rPr>
        <w:t>μενα – Σκηνικές Οδηγίες - Υπόθεση</w:t>
      </w:r>
      <w:r w:rsidRPr="009F0B94">
        <w:rPr>
          <w:rStyle w:val="s1"/>
          <w:rFonts w:eastAsiaTheme="majorEastAsia"/>
          <w:iCs/>
          <w:color w:val="555555"/>
          <w:sz w:val="28"/>
          <w:szCs w:val="28"/>
          <w:lang w:val="el-GR"/>
        </w:rPr>
        <w:t xml:space="preserve">» </w:t>
      </w:r>
      <w:r w:rsidRPr="009F0B94">
        <w:rPr>
          <w:iCs/>
          <w:color w:val="000000"/>
          <w:sz w:val="32"/>
          <w:szCs w:val="32"/>
          <w:lang w:val="el-GR"/>
        </w:rPr>
        <w:t>Ευγένιος Ιονέσκο</w:t>
      </w:r>
    </w:p>
    <w:p w:rsidR="009F0B94" w:rsidRDefault="009F0B94" w:rsidP="009F0B94">
      <w:pPr>
        <w:pStyle w:val="p2"/>
        <w:shd w:val="clear" w:color="auto" w:fill="FFFFFF"/>
        <w:spacing w:before="0" w:beforeAutospacing="0" w:after="150" w:afterAutospacing="0" w:line="360" w:lineRule="auto"/>
        <w:jc w:val="center"/>
        <w:rPr>
          <w:rStyle w:val="s1"/>
          <w:rFonts w:eastAsiaTheme="majorEastAsia"/>
          <w:iCs/>
          <w:lang w:val="el-GR"/>
        </w:rPr>
      </w:pPr>
      <w:r w:rsidRPr="009F0B94">
        <w:rPr>
          <w:rStyle w:val="s1"/>
          <w:rFonts w:eastAsiaTheme="majorEastAsia"/>
          <w:iCs/>
          <w:lang w:val="el-GR"/>
        </w:rPr>
        <w:t>ΠέπηΦιλιππή</w:t>
      </w:r>
    </w:p>
    <w:p w:rsidR="009F0B94" w:rsidRPr="009F0B94" w:rsidRDefault="009F0B94" w:rsidP="009F0B94">
      <w:pPr>
        <w:pStyle w:val="p2"/>
        <w:shd w:val="clear" w:color="auto" w:fill="FFFFFF"/>
        <w:spacing w:before="0" w:beforeAutospacing="0" w:after="150" w:afterAutospacing="0" w:line="360" w:lineRule="auto"/>
        <w:jc w:val="center"/>
        <w:rPr>
          <w:rFonts w:asciiTheme="majorHAnsi" w:hAnsiTheme="majorHAnsi"/>
          <w:lang w:val="el-GR"/>
        </w:rPr>
      </w:pPr>
    </w:p>
    <w:p w:rsidR="009F0B94" w:rsidRPr="008D615E" w:rsidRDefault="009F0B94" w:rsidP="009F0B94">
      <w:pPr>
        <w:rPr>
          <w:rFonts w:asciiTheme="majorHAnsi" w:hAnsiTheme="majorHAnsi"/>
          <w:color w:val="4F81BD" w:themeColor="accent1"/>
          <w:sz w:val="32"/>
          <w:szCs w:val="32"/>
        </w:rPr>
      </w:pPr>
      <w:r w:rsidRPr="008D615E">
        <w:rPr>
          <w:rFonts w:asciiTheme="majorHAnsi" w:hAnsiTheme="majorHAnsi"/>
          <w:color w:val="4F81BD" w:themeColor="accent1"/>
          <w:sz w:val="32"/>
          <w:szCs w:val="32"/>
        </w:rPr>
        <w:t xml:space="preserve">Τα σκηνικά αντικείμενα στο έργα του Ιονέσκο. </w:t>
      </w:r>
    </w:p>
    <w:p w:rsidR="009F0B94" w:rsidRPr="00F8329D" w:rsidRDefault="009F0B94" w:rsidP="009F0B94"/>
    <w:p w:rsidR="009F0B94" w:rsidRPr="00245987" w:rsidRDefault="009F0B94" w:rsidP="009F0B94">
      <w:pPr>
        <w:rPr>
          <w:b/>
          <w:bCs/>
        </w:rPr>
      </w:pPr>
      <w:r w:rsidRPr="00D75947">
        <w:rPr>
          <w:bCs/>
        </w:rPr>
        <w:t>Στα έργα του Ιονέσκο ο γραπτός λόγος χάνει τον ρόλο του σαν σύστημα επικοινωνίας. Την θέση του παίρνει η πολυσημία του σκηνικού κώδικα. Ο μηχανισμός  της μεταγλωσσικής λειτουργίας του κειμένου εικονοποιείται σκηνικά, και δίνει ένα αφαιρετικό νόημα στα αντικείμενα, που αποκτούν έτσι ένα λειτουργικό/σημειωτικό λόγο ύπαρξης εκτός από τον καθαρά χρηστικό που έχουν στο παραδοσιακό θέατρο</w:t>
      </w:r>
      <w:sdt>
        <w:sdtPr>
          <w:rPr>
            <w:bCs/>
          </w:rPr>
          <w:id w:val="1722560092"/>
          <w:citation/>
        </w:sdtPr>
        <w:sdtEndPr/>
        <w:sdtContent>
          <w:r w:rsidR="002E0E9E">
            <w:rPr>
              <w:bCs/>
            </w:rPr>
            <w:fldChar w:fldCharType="begin"/>
          </w:r>
          <w:r>
            <w:rPr>
              <w:bCs/>
            </w:rPr>
            <w:instrText xml:space="preserve">CITATION Γρα92 \p 10 \l 1033 </w:instrText>
          </w:r>
          <w:r w:rsidR="002E0E9E">
            <w:rPr>
              <w:bCs/>
            </w:rPr>
            <w:fldChar w:fldCharType="separate"/>
          </w:r>
          <w:r w:rsidRPr="008537A0">
            <w:rPr>
              <w:noProof/>
            </w:rPr>
            <w:t>(Γραμματάς, 1992, p. 10)</w:t>
          </w:r>
          <w:r w:rsidR="002E0E9E">
            <w:rPr>
              <w:bCs/>
            </w:rPr>
            <w:fldChar w:fldCharType="end"/>
          </w:r>
        </w:sdtContent>
      </w:sdt>
      <w:r>
        <w:rPr>
          <w:bCs/>
        </w:rPr>
        <w:t>.</w:t>
      </w:r>
    </w:p>
    <w:p w:rsidR="009F0B94" w:rsidRPr="00D75947" w:rsidRDefault="009F0B94" w:rsidP="009F0B94">
      <w:pPr>
        <w:rPr>
          <w:bCs/>
        </w:rPr>
      </w:pPr>
      <w:r w:rsidRPr="00D75947">
        <w:rPr>
          <w:bCs/>
        </w:rPr>
        <w:t>Στο «Μάθημα» η συχνά επαναλαμβανόμενη λέξη «μαχαίρι» υλοποιείται και γίνεται ένα γνήσιο φονικό όργανο, του οποίου γίνεται θύμα η μαθήτρια</w:t>
      </w:r>
      <w:sdt>
        <w:sdtPr>
          <w:rPr>
            <w:bCs/>
          </w:rPr>
          <w:id w:val="18289845"/>
          <w:citation/>
        </w:sdtPr>
        <w:sdtEndPr/>
        <w:sdtContent>
          <w:r w:rsidR="002E0E9E">
            <w:rPr>
              <w:bCs/>
            </w:rPr>
            <w:fldChar w:fldCharType="begin"/>
          </w:r>
          <w:r>
            <w:rPr>
              <w:bCs/>
            </w:rPr>
            <w:instrText xml:space="preserve"> CITATION Jos85 \p 11 \l 1032  </w:instrText>
          </w:r>
          <w:r w:rsidR="002E0E9E">
            <w:rPr>
              <w:bCs/>
            </w:rPr>
            <w:fldChar w:fldCharType="separate"/>
          </w:r>
          <w:r>
            <w:rPr>
              <w:noProof/>
            </w:rPr>
            <w:t>(Bessen, 1985, σ. 11)</w:t>
          </w:r>
          <w:r w:rsidR="002E0E9E">
            <w:rPr>
              <w:bCs/>
            </w:rPr>
            <w:fldChar w:fldCharType="end"/>
          </w:r>
        </w:sdtContent>
      </w:sdt>
      <w:r w:rsidRPr="00D75947">
        <w:rPr>
          <w:bCs/>
        </w:rPr>
        <w:t>.</w:t>
      </w:r>
    </w:p>
    <w:p w:rsidR="009F0B94" w:rsidRPr="00D75947" w:rsidRDefault="009F0B94" w:rsidP="009F0B94">
      <w:pPr>
        <w:rPr>
          <w:bCs/>
        </w:rPr>
      </w:pPr>
      <w:r w:rsidRPr="00D75947">
        <w:rPr>
          <w:bCs/>
        </w:rPr>
        <w:t>Ο Ιονέσκο παίρνει την γλώσσα της μετρητοίς και δημιουργεί αντικείμενα που έχουν πάνω στην σκηνή πιο σημαντική υπόσταση από τα πρόσωπα:</w:t>
      </w:r>
    </w:p>
    <w:p w:rsidR="009F0B94" w:rsidRPr="00D75947" w:rsidRDefault="009F0B94" w:rsidP="009F0B94">
      <w:pPr>
        <w:rPr>
          <w:bCs/>
        </w:rPr>
      </w:pPr>
      <w:r w:rsidRPr="00D75947">
        <w:rPr>
          <w:bCs/>
        </w:rPr>
        <w:t>Στο έργο του «Θύματα του καθήκοντος» ζητούν από τον Σουμπέρ να ανατρέξει στις αναμνήσεις του, και τρέχει πάνω σε ένα τραπέζι, να βυθιστεί στο παρελθόν του, και μιμείται μια βουτιά στο νερό</w:t>
      </w:r>
      <w:sdt>
        <w:sdtPr>
          <w:rPr>
            <w:bCs/>
          </w:rPr>
          <w:id w:val="525533997"/>
          <w:citation/>
        </w:sdtPr>
        <w:sdtEndPr/>
        <w:sdtContent>
          <w:r w:rsidR="002E0E9E">
            <w:rPr>
              <w:bCs/>
            </w:rPr>
            <w:fldChar w:fldCharType="begin"/>
          </w:r>
          <w:r>
            <w:rPr>
              <w:bCs/>
            </w:rPr>
            <w:instrText xml:space="preserve">CITATION Mic85 \p 10 \l 1032 </w:instrText>
          </w:r>
          <w:r w:rsidR="002E0E9E">
            <w:rPr>
              <w:bCs/>
            </w:rPr>
            <w:fldChar w:fldCharType="separate"/>
          </w:r>
          <w:r>
            <w:rPr>
              <w:noProof/>
            </w:rPr>
            <w:t>(Corvin, 1985, σ. 10)</w:t>
          </w:r>
          <w:r w:rsidR="002E0E9E">
            <w:rPr>
              <w:bCs/>
            </w:rPr>
            <w:fldChar w:fldCharType="end"/>
          </w:r>
        </w:sdtContent>
      </w:sdt>
      <w:r w:rsidRPr="00D75947">
        <w:rPr>
          <w:bCs/>
        </w:rPr>
        <w:t>.</w:t>
      </w:r>
    </w:p>
    <w:p w:rsidR="009F0B94" w:rsidRPr="00D75947" w:rsidRDefault="009F0B94" w:rsidP="009F0B94">
      <w:pPr>
        <w:rPr>
          <w:bCs/>
        </w:rPr>
      </w:pPr>
      <w:r w:rsidRPr="00D75947">
        <w:rPr>
          <w:bCs/>
        </w:rPr>
        <w:t>Ότι φαίνεται παράξενο στον κόσμο του Ιονέσκο, είναι ο τρόπος που τον ερμηνεύει σαν από τα μάτια ενός μικρού παιδιού. Έτσι το τεράστιο πτώμα στον «Αμεδαίο», εξηγείται από την μεγέθυνση των αντικειμένων στην μνήμη μας, και από την παραμόρφωση του οικείου κόσμου στα μάτια ενός παιδιού</w:t>
      </w:r>
      <w:sdt>
        <w:sdtPr>
          <w:rPr>
            <w:bCs/>
          </w:rPr>
          <w:id w:val="18289844"/>
          <w:citation/>
        </w:sdtPr>
        <w:sdtEndPr/>
        <w:sdtContent>
          <w:r w:rsidR="002E0E9E">
            <w:rPr>
              <w:bCs/>
            </w:rPr>
            <w:fldChar w:fldCharType="begin"/>
          </w:r>
          <w:r>
            <w:rPr>
              <w:bCs/>
            </w:rPr>
            <w:instrText xml:space="preserve"> CITATION Mic85 \p 8 \l 1032  </w:instrText>
          </w:r>
          <w:r w:rsidR="002E0E9E">
            <w:rPr>
              <w:bCs/>
            </w:rPr>
            <w:fldChar w:fldCharType="separate"/>
          </w:r>
          <w:r>
            <w:rPr>
              <w:noProof/>
            </w:rPr>
            <w:t>(Corvin, 1985, σ. 8)</w:t>
          </w:r>
          <w:r w:rsidR="002E0E9E">
            <w:rPr>
              <w:bCs/>
            </w:rPr>
            <w:fldChar w:fldCharType="end"/>
          </w:r>
        </w:sdtContent>
      </w:sdt>
      <w:r w:rsidRPr="00D75947">
        <w:rPr>
          <w:bCs/>
        </w:rPr>
        <w:t>.</w:t>
      </w:r>
    </w:p>
    <w:p w:rsidR="009F0B94" w:rsidRPr="00D75947" w:rsidRDefault="009F0B94" w:rsidP="009F0B94">
      <w:pPr>
        <w:rPr>
          <w:bCs/>
        </w:rPr>
      </w:pPr>
      <w:r w:rsidRPr="00D75947">
        <w:rPr>
          <w:bCs/>
        </w:rPr>
        <w:t>Πολλές φορές τα αντικείμενα πολλαπλασιάζονται και καταλαμβάνουν τον χώρο που θα έπρεπε να καταλαμβάνουν οι άνθρωποι</w:t>
      </w:r>
      <w:sdt>
        <w:sdtPr>
          <w:rPr>
            <w:bCs/>
          </w:rPr>
          <w:id w:val="147802847"/>
          <w:citation/>
        </w:sdtPr>
        <w:sdtEndPr/>
        <w:sdtContent>
          <w:r w:rsidR="002E0E9E">
            <w:rPr>
              <w:bCs/>
            </w:rPr>
            <w:fldChar w:fldCharType="begin"/>
          </w:r>
          <w:r>
            <w:rPr>
              <w:bCs/>
            </w:rPr>
            <w:instrText xml:space="preserve">CITATION Osc08 \p 457 \l 1033 </w:instrText>
          </w:r>
          <w:r w:rsidR="002E0E9E">
            <w:rPr>
              <w:bCs/>
            </w:rPr>
            <w:fldChar w:fldCharType="separate"/>
          </w:r>
          <w:r w:rsidRPr="008537A0">
            <w:rPr>
              <w:noProof/>
            </w:rPr>
            <w:t>(Oscar Brockett, Franklin Hildy, 2008, p. 457)</w:t>
          </w:r>
          <w:r w:rsidR="002E0E9E">
            <w:rPr>
              <w:bCs/>
            </w:rPr>
            <w:fldChar w:fldCharType="end"/>
          </w:r>
        </w:sdtContent>
      </w:sdt>
      <w:r w:rsidRPr="00D75947">
        <w:rPr>
          <w:bCs/>
        </w:rPr>
        <w:t>:</w:t>
      </w:r>
    </w:p>
    <w:p w:rsidR="009F0B94" w:rsidRPr="00D75947" w:rsidRDefault="009F0B94" w:rsidP="009F0B94">
      <w:pPr>
        <w:rPr>
          <w:bCs/>
        </w:rPr>
      </w:pPr>
      <w:r w:rsidRPr="00D75947">
        <w:rPr>
          <w:bCs/>
        </w:rPr>
        <w:t>Στο έργο του «Καρέκλες», στις σκηνικές οδηγίες οι καρέκλες περιγράφονται ως πραγματικές, σε αντίθεση με τους επισκέπτες που είναι αόρατοι. Οι άδειες καρέκλες είναι η απουσία των ανθρώπων», γράφει ο Ιονέσκο, δίνοντας με αυτό τον τρόπο την ευκαιρία στους δύο ηθοποιούς να κάνουν απεγνωσμένες προσπάθειες για να κινηθούν σε ένα χώρο γενάτο με αόρατα, άρα υπαινικτικά όντα.</w:t>
      </w:r>
    </w:p>
    <w:p w:rsidR="009F0B94" w:rsidRDefault="009F0B94"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r>
        <w:rPr>
          <w:bCs/>
          <w:noProof/>
          <w:lang w:eastAsia="el-GR"/>
        </w:rPr>
        <w:lastRenderedPageBreak/>
        <w:drawing>
          <wp:anchor distT="0" distB="0" distL="114300" distR="114300" simplePos="0" relativeHeight="251665408" behindDoc="0" locked="0" layoutInCell="1" allowOverlap="1">
            <wp:simplePos x="0" y="0"/>
            <wp:positionH relativeFrom="margin">
              <wp:align>center</wp:align>
            </wp:positionH>
            <wp:positionV relativeFrom="paragraph">
              <wp:posOffset>35626</wp:posOffset>
            </wp:positionV>
            <wp:extent cx="5170467" cy="4227616"/>
            <wp:effectExtent l="19050" t="0" r="0" b="0"/>
            <wp:wrapNone/>
            <wp:docPr id="14" name="Picture 3" descr="http://www.nt-archive.gr/TELIKA_PRODUCTS/screen/photos/YE1990_01_PH010_sc.jpg"/>
            <wp:cNvGraphicFramePr/>
            <a:graphic xmlns:a="http://schemas.openxmlformats.org/drawingml/2006/main">
              <a:graphicData uri="http://schemas.openxmlformats.org/drawingml/2006/picture">
                <pic:pic xmlns:pic="http://schemas.openxmlformats.org/drawingml/2006/picture">
                  <pic:nvPicPr>
                    <pic:cNvPr id="4" name="Picture 3" descr="http://www.nt-archive.gr/TELIKA_PRODUCTS/screen/photos/YE1990_01_PH010_sc.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70468" cy="4227617"/>
                    </a:xfrm>
                    <a:prstGeom prst="rect">
                      <a:avLst/>
                    </a:prstGeom>
                    <a:ln>
                      <a:noFill/>
                    </a:ln>
                    <a:effectLst>
                      <a:softEdge rad="112500"/>
                    </a:effectLst>
                  </pic:spPr>
                </pic:pic>
              </a:graphicData>
            </a:graphic>
          </wp:anchor>
        </w:drawing>
      </w: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Default="00A8483D" w:rsidP="009F0B94">
      <w:pPr>
        <w:rPr>
          <w:bCs/>
        </w:rPr>
      </w:pPr>
    </w:p>
    <w:p w:rsidR="00A8483D" w:rsidRPr="00D75947" w:rsidRDefault="00A8483D" w:rsidP="009F0B94">
      <w:pPr>
        <w:rPr>
          <w:bCs/>
        </w:rPr>
      </w:pPr>
    </w:p>
    <w:p w:rsidR="009F0B94" w:rsidRPr="00D75947" w:rsidRDefault="009F0B94" w:rsidP="009F0B94">
      <w:pPr>
        <w:rPr>
          <w:bCs/>
        </w:rPr>
      </w:pPr>
      <w:r w:rsidRPr="00D75947">
        <w:rPr>
          <w:bCs/>
        </w:rPr>
        <w:t>Ιάκωβος Ψαρράς (Γέρος), Βαγγέλης Ρόκκος (Ομιλητής), Μαρία Μαρμαρινού (Γριά).</w:t>
      </w:r>
    </w:p>
    <w:p w:rsidR="009F0B94" w:rsidRPr="00D75947" w:rsidRDefault="009F0B94" w:rsidP="009F0B94">
      <w:pPr>
        <w:rPr>
          <w:bCs/>
        </w:rPr>
      </w:pPr>
      <w:r w:rsidRPr="00D75947">
        <w:rPr>
          <w:bCs/>
        </w:rPr>
        <w:t>Μονόπρακτα: Οι καρέκλες-Το μάθημα-Η φαλακρή τραγουδίστρια (1990)</w:t>
      </w:r>
    </w:p>
    <w:p w:rsidR="009F0B94" w:rsidRPr="00D75947" w:rsidRDefault="009F0B94" w:rsidP="009F0B94">
      <w:pPr>
        <w:rPr>
          <w:bCs/>
        </w:rPr>
      </w:pPr>
      <w:r w:rsidRPr="00D75947">
        <w:rPr>
          <w:bCs/>
        </w:rPr>
        <w:t>Εθνικό Θέατρο: Τρίτη Σκηνή | Ενιαία παράσταση</w:t>
      </w:r>
    </w:p>
    <w:p w:rsidR="009F0B94" w:rsidRPr="00D75947" w:rsidRDefault="009F0B94" w:rsidP="009F0B94">
      <w:pPr>
        <w:rPr>
          <w:bCs/>
        </w:rPr>
      </w:pPr>
      <w:r w:rsidRPr="00D75947">
        <w:rPr>
          <w:bCs/>
        </w:rPr>
        <w:t>06/01/1990 - 18/02/1990 Εθνικό Θέατρο - Γκαράζ, Κουμουνδούρου 20, Αθήνα, Ελλάδα</w:t>
      </w:r>
      <w:sdt>
        <w:sdtPr>
          <w:rPr>
            <w:bCs/>
          </w:rPr>
          <w:id w:val="18289851"/>
          <w:citation/>
        </w:sdtPr>
        <w:sdtEndPr/>
        <w:sdtContent>
          <w:r w:rsidR="002E0E9E">
            <w:rPr>
              <w:bCs/>
            </w:rPr>
            <w:fldChar w:fldCharType="begin"/>
          </w:r>
          <w:r>
            <w:rPr>
              <w:bCs/>
            </w:rPr>
            <w:instrText xml:space="preserve"> CITATION Αρχ90 \l 1032  </w:instrText>
          </w:r>
          <w:r w:rsidR="002E0E9E">
            <w:rPr>
              <w:bCs/>
            </w:rPr>
            <w:fldChar w:fldCharType="separate"/>
          </w:r>
          <w:r>
            <w:rPr>
              <w:noProof/>
            </w:rPr>
            <w:t>( Μονόπρακτα: Οι καρέκλες-Το μάθημα-Η φαλακρή τραγουδίστρια / Οπτικοακουστικό υλικό, 1990)</w:t>
          </w:r>
          <w:r w:rsidR="002E0E9E">
            <w:rPr>
              <w:bCs/>
            </w:rPr>
            <w:fldChar w:fldCharType="end"/>
          </w:r>
        </w:sdtContent>
      </w:sdt>
    </w:p>
    <w:p w:rsidR="009F0B94" w:rsidRPr="00D75947" w:rsidRDefault="009F0B94" w:rsidP="009F0B94">
      <w:pPr>
        <w:rPr>
          <w:bCs/>
        </w:rPr>
      </w:pPr>
      <w:r w:rsidRPr="00D75947">
        <w:rPr>
          <w:bCs/>
        </w:rPr>
        <w:t>Άλλες φορές τα αντικείμενα πολλαπλασιάζονται και σκεπάζουν – πνίγοντας τους ανθρώπους:</w:t>
      </w:r>
    </w:p>
    <w:p w:rsidR="009F0B94" w:rsidRPr="00D75947" w:rsidRDefault="009F0B94" w:rsidP="009F0B94">
      <w:pPr>
        <w:rPr>
          <w:bCs/>
        </w:rPr>
      </w:pPr>
      <w:r w:rsidRPr="00D75947">
        <w:rPr>
          <w:bCs/>
        </w:rPr>
        <w:t>Στο έργο του «Καρέκλες», το ζευγάρι των γέρων χάνεται μέσα σε χιλιάδες καρέκλες, πριν προλάβει να πέσει από το παράθυρο. Ο Ιάκωβος στο ομώνυμο έργο σκεπάζεται από τα αυγά που πρέπει να κλωσήσει, ενώ στο έργο «Καινούργιος ενοικιαστής» γεμίζει το σπίτι του ως επάνω με έπιπλα, τα οποία στο τέλος αρχίζουν να κινούνται μόνα τους. Το μοτίβο των αντικειμένων που κατακλύζουν τα πάντα θα μπορούσε να ερμηνευθεί σαν κοινωνικό φαινόμενο</w:t>
      </w:r>
      <w:sdt>
        <w:sdtPr>
          <w:rPr>
            <w:bCs/>
          </w:rPr>
          <w:id w:val="2071914948"/>
          <w:citation/>
        </w:sdtPr>
        <w:sdtEndPr/>
        <w:sdtContent>
          <w:r w:rsidR="002E0E9E">
            <w:rPr>
              <w:bCs/>
            </w:rPr>
            <w:fldChar w:fldCharType="begin"/>
          </w:r>
          <w:r>
            <w:rPr>
              <w:bCs/>
            </w:rPr>
            <w:instrText xml:space="preserve">CITATION Jos85 \p 10 \l 1033 </w:instrText>
          </w:r>
          <w:r w:rsidR="002E0E9E">
            <w:rPr>
              <w:bCs/>
            </w:rPr>
            <w:fldChar w:fldCharType="separate"/>
          </w:r>
          <w:r w:rsidRPr="008537A0">
            <w:rPr>
              <w:noProof/>
            </w:rPr>
            <w:t>(Bessen, 1985, p. 10)</w:t>
          </w:r>
          <w:r w:rsidR="002E0E9E">
            <w:rPr>
              <w:bCs/>
            </w:rPr>
            <w:fldChar w:fldCharType="end"/>
          </w:r>
        </w:sdtContent>
      </w:sdt>
      <w:r w:rsidRPr="00D75947">
        <w:rPr>
          <w:bCs/>
        </w:rPr>
        <w:t>.</w:t>
      </w:r>
    </w:p>
    <w:p w:rsidR="009F0B94" w:rsidRPr="00D75947" w:rsidRDefault="009F0B94" w:rsidP="009F0B94">
      <w:pPr>
        <w:rPr>
          <w:bCs/>
        </w:rPr>
      </w:pPr>
      <w:r w:rsidRPr="00D75947">
        <w:rPr>
          <w:bCs/>
        </w:rPr>
        <w:t xml:space="preserve">Το μονόπρακτο </w:t>
      </w:r>
      <w:r>
        <w:rPr>
          <w:bCs/>
        </w:rPr>
        <w:t>«</w:t>
      </w:r>
      <w:r w:rsidRPr="00D75947">
        <w:rPr>
          <w:bCs/>
        </w:rPr>
        <w:t>Κενό</w:t>
      </w:r>
      <w:r>
        <w:rPr>
          <w:bCs/>
        </w:rPr>
        <w:t>»</w:t>
      </w:r>
      <w:r w:rsidRPr="00D75947">
        <w:rPr>
          <w:bCs/>
        </w:rPr>
        <w:t xml:space="preserve"> , σε μετάφραση Γ. Θέμελη, παρουσιάστηκε μαζί με τον </w:t>
      </w:r>
      <w:r>
        <w:rPr>
          <w:bCs/>
        </w:rPr>
        <w:t>«</w:t>
      </w:r>
      <w:r w:rsidRPr="00D75947">
        <w:rPr>
          <w:bCs/>
        </w:rPr>
        <w:t>Επισκέπτη</w:t>
      </w:r>
      <w:r>
        <w:rPr>
          <w:bCs/>
        </w:rPr>
        <w:t>»</w:t>
      </w:r>
      <w:r w:rsidRPr="00D75947">
        <w:rPr>
          <w:bCs/>
        </w:rPr>
        <w:t xml:space="preserve"> του Θέμελη και το </w:t>
      </w:r>
      <w:r>
        <w:rPr>
          <w:bCs/>
        </w:rPr>
        <w:t>«</w:t>
      </w:r>
      <w:r w:rsidRPr="00D75947">
        <w:rPr>
          <w:bCs/>
        </w:rPr>
        <w:t>Γεμάτη βροχή νύχτα στις έξι του μηνός</w:t>
      </w:r>
      <w:r>
        <w:rPr>
          <w:bCs/>
        </w:rPr>
        <w:t>»</w:t>
      </w:r>
      <w:r w:rsidRPr="00D75947">
        <w:rPr>
          <w:bCs/>
        </w:rPr>
        <w:t xml:space="preserve"> του Γρηγόρη Ιωαννίδη το 1969-70</w:t>
      </w:r>
      <w:r w:rsidRPr="00F8329D">
        <w:rPr>
          <w:bCs/>
        </w:rPr>
        <w:t>,</w:t>
      </w:r>
      <w:r>
        <w:rPr>
          <w:bCs/>
        </w:rPr>
        <w:t xml:space="preserve"> από το Κρατικό Θέατρο Βορείου Ελλάδος </w:t>
      </w:r>
      <w:r w:rsidRPr="00D75947">
        <w:rPr>
          <w:bCs/>
        </w:rPr>
        <w:t xml:space="preserve">και είναι η πιο ολοκληρωμένη σκηνογραφική πρόταση του καλλιτέχνη σχετικά με το έργο του Ionesco. Πρόκειται για ένα έργο το οποίο </w:t>
      </w:r>
      <w:r w:rsidRPr="00D75947">
        <w:rPr>
          <w:bCs/>
        </w:rPr>
        <w:lastRenderedPageBreak/>
        <w:t>‘κωμικοποιεί’ το τραγικό κενό που νιώθει ένας ακαδημαϊκός επειδή δεν έχει απολυτήριο γυμνασίου και εντείνεται καθώς, στην προσπάθειά του να το πάρει, αποτυγχάνει στις εξετάσεις. Η κατάρρευση του ήρωα συμβαδίζει με την κατάρρευση των επίπλαστων αξιών της κοινωνίας: τη δόξα, το χρήμα και τους τιμητικούς τίτλους. Πάνω σε αυτή την κωμικοτραγική ‘σύμπτωση’, ο Στεφάνου στήνει το μεγαλοαστικό σαλόνι του ήρωα όπου κυριαρχεί, κρεμασμένο από την οροφή, ένα πτυχίο σε μεγέθυνση. Η αντίθεση των βαριών, κλασικών επίπλων με την καρικατούρα του πτυχίου θεωρήθηκε πετυχημένη και χάρισε εύστοχα ισορροπία ανάμεσα στα κωμικά και τα τραγικά στοιχεία του έργου. Στο ίδιο κωμικοτραγικό πλαίσιο κινούνται και τα κοστούμια καθώς η σοβαροφάνεια των ηρώων συνθλίβεται λόγω της υπερβολής τους</w:t>
      </w:r>
      <w:sdt>
        <w:sdtPr>
          <w:rPr>
            <w:bCs/>
          </w:rPr>
          <w:id w:val="18289978"/>
          <w:citation/>
        </w:sdtPr>
        <w:sdtEndPr/>
        <w:sdtContent>
          <w:r w:rsidR="002E0E9E">
            <w:rPr>
              <w:bCs/>
            </w:rPr>
            <w:fldChar w:fldCharType="begin"/>
          </w:r>
          <w:r>
            <w:rPr>
              <w:bCs/>
            </w:rPr>
            <w:instrText xml:space="preserve"> CITATION Αθα09 \p 139 \l 1032  </w:instrText>
          </w:r>
          <w:r w:rsidR="002E0E9E">
            <w:rPr>
              <w:bCs/>
            </w:rPr>
            <w:fldChar w:fldCharType="separate"/>
          </w:r>
          <w:r>
            <w:rPr>
              <w:noProof/>
            </w:rPr>
            <w:t>(Αθανασίου, 2009, σ. 139)</w:t>
          </w:r>
          <w:r w:rsidR="002E0E9E">
            <w:rPr>
              <w:bCs/>
            </w:rPr>
            <w:fldChar w:fldCharType="end"/>
          </w:r>
        </w:sdtContent>
      </w:sdt>
      <w:r w:rsidRPr="00D75947">
        <w:rPr>
          <w:bCs/>
        </w:rPr>
        <w:t>.</w:t>
      </w:r>
    </w:p>
    <w:p w:rsidR="009F0B94" w:rsidRDefault="009F0B94" w:rsidP="009F0B94">
      <w:pPr>
        <w:jc w:val="center"/>
        <w:rPr>
          <w:b/>
        </w:rPr>
      </w:pPr>
    </w:p>
    <w:p w:rsidR="009F0B94" w:rsidRDefault="00A8483D" w:rsidP="009F0B94">
      <w:pPr>
        <w:rPr>
          <w:b/>
        </w:rPr>
      </w:pPr>
      <w:r>
        <w:rPr>
          <w:b/>
          <w:noProof/>
          <w:lang w:eastAsia="el-GR"/>
        </w:rPr>
        <w:drawing>
          <wp:anchor distT="0" distB="0" distL="114300" distR="114300" simplePos="0" relativeHeight="251664384" behindDoc="0" locked="0" layoutInCell="1" allowOverlap="1">
            <wp:simplePos x="0" y="0"/>
            <wp:positionH relativeFrom="column">
              <wp:posOffset>158115</wp:posOffset>
            </wp:positionH>
            <wp:positionV relativeFrom="paragraph">
              <wp:posOffset>497840</wp:posOffset>
            </wp:positionV>
            <wp:extent cx="4730750" cy="4785360"/>
            <wp:effectExtent l="19050" t="0" r="0" b="0"/>
            <wp:wrapNone/>
            <wp:docPr id="1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9" cstate="print"/>
                    <a:stretch>
                      <a:fillRect/>
                    </a:stretch>
                  </pic:blipFill>
                  <pic:spPr>
                    <a:xfrm>
                      <a:off x="0" y="0"/>
                      <a:ext cx="4730750" cy="4785360"/>
                    </a:xfrm>
                    <a:prstGeom prst="rect">
                      <a:avLst/>
                    </a:prstGeom>
                    <a:ln>
                      <a:noFill/>
                    </a:ln>
                    <a:effectLst>
                      <a:softEdge rad="112500"/>
                    </a:effectLst>
                  </pic:spPr>
                </pic:pic>
              </a:graphicData>
            </a:graphic>
          </wp:anchor>
        </w:drawing>
      </w:r>
      <w:r w:rsidR="009F0B94">
        <w:rPr>
          <w:b/>
        </w:rPr>
        <w:br w:type="page"/>
      </w:r>
    </w:p>
    <w:p w:rsidR="009F0B94" w:rsidRDefault="009F0B94" w:rsidP="009F0B94">
      <w:pPr>
        <w:pStyle w:val="1"/>
        <w:rPr>
          <w:lang w:val="el-GR"/>
        </w:rPr>
      </w:pPr>
      <w:bookmarkStart w:id="1" w:name="_Toc42158088"/>
      <w:r w:rsidRPr="001516B7">
        <w:rPr>
          <w:lang w:val="el-GR"/>
        </w:rPr>
        <w:lastRenderedPageBreak/>
        <w:t>Οι σκηνικές οδηγ</w:t>
      </w:r>
      <w:r>
        <w:rPr>
          <w:lang w:val="el-GR"/>
        </w:rPr>
        <w:t xml:space="preserve">ίες  </w:t>
      </w:r>
      <w:r w:rsidRPr="001516B7">
        <w:rPr>
          <w:lang w:val="el-GR"/>
        </w:rPr>
        <w:t xml:space="preserve">στη </w:t>
      </w:r>
      <w:r>
        <w:rPr>
          <w:lang w:val="el-GR"/>
        </w:rPr>
        <w:t>φ</w:t>
      </w:r>
      <w:r w:rsidRPr="001516B7">
        <w:rPr>
          <w:lang w:val="el-GR"/>
        </w:rPr>
        <w:t>αλακρή τραγουδίστρια</w:t>
      </w:r>
      <w:bookmarkEnd w:id="1"/>
    </w:p>
    <w:p w:rsidR="009F0B94" w:rsidRPr="00F8329D" w:rsidRDefault="009F0B94" w:rsidP="009F0B94"/>
    <w:p w:rsidR="009F0B94" w:rsidRPr="00D75947" w:rsidRDefault="009F0B94" w:rsidP="009F0B94">
      <w:r w:rsidRPr="00D75947">
        <w:t>Ο Ιονέσκο θέλει να ελέγχει το σύμπαν που δημιουργεί στα κείμενα του. Δεν έχει σκοπό να τα αφήσει στις διαθέσεις του κάθε σκηνοθέτη που θα επιλέξει να τα ζωντανέψει στην σκηνή κάποιου θεάτρου. Δεν θα αφήσει ούτε καν τους ηθοποιούς να προσεγγίσουν τους ρόλους με τον δικό τους τρόπο. Τα πράγματα πρέπει να φτάσουν στον θεατή με τον τρόπο που αυτά γεννήθηκαν στο κεφάλι του. Γι</w:t>
      </w:r>
      <w:r>
        <w:t xml:space="preserve">’ </w:t>
      </w:r>
      <w:r w:rsidRPr="00D75947">
        <w:t>αυτό οι σκηνικές οδηγίες αποτελούν σημαντικό στοιχείο στα έργα του, και καταλαμβάνουν έναν σχετικά μεγάλο χώρο σε αυτά.</w:t>
      </w:r>
    </w:p>
    <w:p w:rsidR="009F0B94" w:rsidRPr="00D75947" w:rsidRDefault="009F0B94" w:rsidP="009F0B94">
      <w:r w:rsidRPr="00676490">
        <w:rPr>
          <w:i/>
        </w:rPr>
        <w:t>Η φαλακρή τραγουδίστρια</w:t>
      </w:r>
      <w:r w:rsidRPr="00D75947">
        <w:t xml:space="preserve"> έχει γραφτεί για να εξυπηρετεί σαν κείμενο δύο στόχους:</w:t>
      </w:r>
    </w:p>
    <w:p w:rsidR="009F0B94" w:rsidRPr="00D75947" w:rsidRDefault="009F0B94" w:rsidP="009F0B94">
      <w:pPr>
        <w:numPr>
          <w:ilvl w:val="0"/>
          <w:numId w:val="3"/>
        </w:numPr>
        <w:spacing w:after="160" w:line="259" w:lineRule="auto"/>
      </w:pPr>
      <w:r w:rsidRPr="00D75947">
        <w:t>Σαν θεατρικό κείμενο για να παιχτεί σε σκηνή από έναν θίασο.</w:t>
      </w:r>
    </w:p>
    <w:p w:rsidR="009F0B94" w:rsidRPr="00D75947" w:rsidRDefault="009F0B94" w:rsidP="009F0B94">
      <w:pPr>
        <w:numPr>
          <w:ilvl w:val="0"/>
          <w:numId w:val="3"/>
        </w:numPr>
        <w:spacing w:after="160" w:line="259" w:lineRule="auto"/>
      </w:pPr>
      <w:r w:rsidRPr="00D75947">
        <w:t>Σαν λογοτεχνικό κείμενο που προορίζεται να διαβαστεί από κάποιον αναγνώστη.</w:t>
      </w:r>
    </w:p>
    <w:p w:rsidR="009F0B94" w:rsidRPr="00D75947" w:rsidRDefault="009F0B94" w:rsidP="009F0B94">
      <w:r w:rsidRPr="00D75947">
        <w:t>Αυτό γίνεται φανερό στις σκηνικές οδηγίες.</w:t>
      </w:r>
      <w:r>
        <w:t xml:space="preserve"> Πολλές φορές γίνονται ένα παιχνίδι με τον αναγνώστη και δεν αφορούν τον θεατή.</w:t>
      </w:r>
      <w:r w:rsidRPr="00D75947">
        <w:t xml:space="preserve"> Όταν για παράδειγμα γράφει στην σκηνική οδηγία της έναρξης: «…Μία μεγάλη διάρκεια εγγλέζικης σιωπής. Το εγγλέζικο ρολόι του τοίχου χτυπάει δεκαεπτά εγγλέζικες φορές.», σίγουρα δεν το γράφει για να εξυπηρετήσει κάποια θεατρική παράσταση</w:t>
      </w:r>
      <w:r>
        <w:t xml:space="preserve"> γιατί για αυτήν είναι άχρηστη η πληροφορία της εγγλέζικης ιδιότητας στην σιωπή ή όταν σε άλλο σημείο του έργου μας πληροφορεί πως το ρολόι δεν χτυπά </w:t>
      </w:r>
      <w:sdt>
        <w:sdtPr>
          <w:id w:val="1173229629"/>
          <w:citation/>
        </w:sdtPr>
        <w:sdtEndPr/>
        <w:sdtContent>
          <w:r w:rsidR="002E0E9E">
            <w:fldChar w:fldCharType="begin"/>
          </w:r>
          <w:r>
            <w:instrText xml:space="preserve">CITATION Ζωή02 \p 61 \l 1032 </w:instrText>
          </w:r>
          <w:r w:rsidR="002E0E9E">
            <w:fldChar w:fldCharType="separate"/>
          </w:r>
          <w:r>
            <w:rPr>
              <w:noProof/>
            </w:rPr>
            <w:t>(Σαμαρά, 2002, σ. 61)</w:t>
          </w:r>
          <w:r w:rsidR="002E0E9E">
            <w:fldChar w:fldCharType="end"/>
          </w:r>
        </w:sdtContent>
      </w:sdt>
      <w:r w:rsidRPr="00D75947">
        <w:t>.</w:t>
      </w:r>
    </w:p>
    <w:p w:rsidR="009F0B94" w:rsidRPr="005D2922" w:rsidRDefault="009F0B94" w:rsidP="009F0B94">
      <w:r w:rsidRPr="00D75947">
        <w:t>Από τις περίπου 1400 γραμμές του έργου οι 140 είναι σκηνικές οδηγίες. Δηλαδή περίπου το 10%.του συνολικού έργου.</w:t>
      </w:r>
    </w:p>
    <w:p w:rsidR="009F0B94" w:rsidRPr="00D75947" w:rsidRDefault="009F0B94" w:rsidP="009F0B94">
      <w:r w:rsidRPr="00D75947">
        <w:t xml:space="preserve"> Μπορούμε να τις κατατάξουμε στις παρακάτω κατηγορίες:</w:t>
      </w:r>
    </w:p>
    <w:p w:rsidR="009F0B94" w:rsidRPr="00D75947" w:rsidRDefault="009F0B94" w:rsidP="009F0B94">
      <w:pPr>
        <w:numPr>
          <w:ilvl w:val="0"/>
          <w:numId w:val="4"/>
        </w:numPr>
        <w:spacing w:after="160" w:line="259" w:lineRule="auto"/>
      </w:pPr>
      <w:r w:rsidRPr="00D75947">
        <w:t xml:space="preserve">Δηλώνουν την  </w:t>
      </w:r>
      <w:r w:rsidRPr="00D75947">
        <w:rPr>
          <w:b/>
          <w:bCs/>
        </w:rPr>
        <w:t>δράση</w:t>
      </w:r>
      <w:r w:rsidRPr="00D75947">
        <w:t xml:space="preserve"> των προσώπων (87 οδηγίες)</w:t>
      </w:r>
    </w:p>
    <w:p w:rsidR="009F0B94" w:rsidRPr="00D75947" w:rsidRDefault="009F0B94" w:rsidP="009F0B94">
      <w:pPr>
        <w:numPr>
          <w:ilvl w:val="0"/>
          <w:numId w:val="4"/>
        </w:numPr>
        <w:spacing w:after="160" w:line="259" w:lineRule="auto"/>
      </w:pPr>
      <w:r w:rsidRPr="00D75947">
        <w:t xml:space="preserve">Υποδηλώνουν </w:t>
      </w:r>
      <w:r w:rsidRPr="00D75947">
        <w:rPr>
          <w:b/>
          <w:bCs/>
        </w:rPr>
        <w:t>παύση</w:t>
      </w:r>
      <w:r w:rsidRPr="00D75947">
        <w:t xml:space="preserve"> (32 οδηγίες) </w:t>
      </w:r>
    </w:p>
    <w:p w:rsidR="009F0B94" w:rsidRPr="00D75947" w:rsidRDefault="009F0B94" w:rsidP="009F0B94">
      <w:pPr>
        <w:numPr>
          <w:ilvl w:val="0"/>
          <w:numId w:val="4"/>
        </w:numPr>
        <w:spacing w:after="160" w:line="259" w:lineRule="auto"/>
      </w:pPr>
      <w:r w:rsidRPr="00D75947">
        <w:t xml:space="preserve">Δηλώνουν το </w:t>
      </w:r>
      <w:r w:rsidRPr="00D75947">
        <w:rPr>
          <w:b/>
          <w:bCs/>
        </w:rPr>
        <w:t>συναίσθημα</w:t>
      </w:r>
      <w:r w:rsidRPr="00D75947">
        <w:t xml:space="preserve"> των ρόλων (23 οδηγίες)</w:t>
      </w:r>
    </w:p>
    <w:p w:rsidR="009F0B94" w:rsidRPr="00D75947" w:rsidRDefault="009F0B94" w:rsidP="009F0B94">
      <w:pPr>
        <w:numPr>
          <w:ilvl w:val="0"/>
          <w:numId w:val="4"/>
        </w:numPr>
        <w:spacing w:after="160" w:line="259" w:lineRule="auto"/>
      </w:pPr>
      <w:r w:rsidRPr="00D75947">
        <w:t xml:space="preserve">Δίνουν </w:t>
      </w:r>
      <w:r w:rsidRPr="00D75947">
        <w:rPr>
          <w:b/>
          <w:bCs/>
        </w:rPr>
        <w:t>σκηνογραφικές</w:t>
      </w:r>
      <w:r w:rsidRPr="00D75947">
        <w:t xml:space="preserve"> οδηγίες (14 οδηγίες)</w:t>
      </w:r>
    </w:p>
    <w:p w:rsidR="009F0B94" w:rsidRPr="00D75947" w:rsidRDefault="009F0B94" w:rsidP="009F0B94">
      <w:pPr>
        <w:numPr>
          <w:ilvl w:val="0"/>
          <w:numId w:val="4"/>
        </w:numPr>
        <w:spacing w:after="160" w:line="259" w:lineRule="auto"/>
      </w:pPr>
      <w:r w:rsidRPr="00D75947">
        <w:t xml:space="preserve">Αφορούν το </w:t>
      </w:r>
      <w:r w:rsidRPr="00D75947">
        <w:rPr>
          <w:b/>
          <w:bCs/>
        </w:rPr>
        <w:t>Ρολόι</w:t>
      </w:r>
      <w:r w:rsidRPr="00D75947">
        <w:t xml:space="preserve"> (13 οδηγίες)</w:t>
      </w:r>
    </w:p>
    <w:p w:rsidR="009F0B94" w:rsidRPr="00D75947" w:rsidRDefault="009F0B94" w:rsidP="009F0B94">
      <w:pPr>
        <w:numPr>
          <w:ilvl w:val="0"/>
          <w:numId w:val="4"/>
        </w:numPr>
        <w:spacing w:after="160" w:line="259" w:lineRule="auto"/>
      </w:pPr>
      <w:r w:rsidRPr="00D75947">
        <w:t xml:space="preserve">Δείχνουν την </w:t>
      </w:r>
      <w:r w:rsidRPr="00D75947">
        <w:rPr>
          <w:b/>
          <w:bCs/>
        </w:rPr>
        <w:t>απεύθυνση</w:t>
      </w:r>
      <w:r w:rsidRPr="00D75947">
        <w:t xml:space="preserve"> του ρόλου (9 οδηγίες)</w:t>
      </w:r>
    </w:p>
    <w:p w:rsidR="009F0B94" w:rsidRPr="005D2922" w:rsidRDefault="009F0B94" w:rsidP="009F0B94">
      <w:pPr>
        <w:pStyle w:val="a9"/>
        <w:numPr>
          <w:ilvl w:val="0"/>
          <w:numId w:val="5"/>
        </w:numPr>
      </w:pPr>
      <w:r w:rsidRPr="005D2922">
        <w:t xml:space="preserve">Απαρίθμηση </w:t>
      </w:r>
      <w:r w:rsidRPr="005D2922">
        <w:rPr>
          <w:b/>
          <w:bCs/>
        </w:rPr>
        <w:t>επαναλήψεων</w:t>
      </w:r>
      <w:r w:rsidRPr="005D2922">
        <w:t xml:space="preserve"> συγκεκριμένων προτάσεων (3 οδηγίες)</w:t>
      </w:r>
    </w:p>
    <w:p w:rsidR="009F0B94" w:rsidRDefault="009F0B94" w:rsidP="009F0B94">
      <w:pPr>
        <w:pStyle w:val="2"/>
        <w:rPr>
          <w:lang w:val="el-GR"/>
        </w:rPr>
      </w:pPr>
      <w:bookmarkStart w:id="2" w:name="_Toc42158089"/>
    </w:p>
    <w:p w:rsidR="009F0B94" w:rsidRDefault="009F0B94" w:rsidP="009F0B94">
      <w:pPr>
        <w:pStyle w:val="2"/>
        <w:rPr>
          <w:lang w:val="el-GR"/>
        </w:rPr>
      </w:pPr>
      <w:r>
        <w:rPr>
          <w:lang w:val="el-GR"/>
        </w:rPr>
        <w:t xml:space="preserve">Παράδειγμα σκηνικής οδηγίας που αφορά </w:t>
      </w:r>
      <w:r w:rsidRPr="00D75947">
        <w:rPr>
          <w:lang w:val="el-GR"/>
        </w:rPr>
        <w:t>σκηνογραφία, δράση, παύση</w:t>
      </w:r>
      <w:r>
        <w:rPr>
          <w:lang w:val="el-GR"/>
        </w:rPr>
        <w:t xml:space="preserve"> και το</w:t>
      </w:r>
      <w:r w:rsidRPr="00D75947">
        <w:rPr>
          <w:lang w:val="el-GR"/>
        </w:rPr>
        <w:t xml:space="preserve"> ρολόι.</w:t>
      </w:r>
      <w:bookmarkEnd w:id="2"/>
    </w:p>
    <w:p w:rsidR="009F0B94" w:rsidRDefault="009F0B94" w:rsidP="009F0B94"/>
    <w:p w:rsidR="009F0B94" w:rsidRDefault="009F0B94" w:rsidP="009F0B94">
      <w:r w:rsidRPr="00C64755">
        <w:t>Εσ</w:t>
      </w:r>
      <w:r>
        <w:t xml:space="preserve">ωτερικό αστικού εγγλέζικου σπιτιού. Εγγλέζικες πολυθρόνες. Εγγλέζικο βράδυ. Ο κύριος Σμίθ, εγγλέζος, κάθεται κοντά στο εγγλέζικο τζάκι, μέσα στην εγγλέζικη πολυθρόνα του, και τις εγγλέζικες παντούφλες του. Καπνίζει την εγγλέζικη πίπα του και διαβάζει την εγγλέζικη εφημερίδα του. Έχει ένα μικρό εγγλέζικο μουστάκι και φοράει εγγλέζικα γυαλιά. Δίπλα του, </w:t>
      </w:r>
      <w:r>
        <w:lastRenderedPageBreak/>
        <w:t xml:space="preserve">σε μια άλλη εγγλέζικη πολυθρόνα κάθεται η κυρία Σμιθ, μαντάροντας εγγλέζικες κάλτσες. Μία μεγάλη διάρκεια εγγλέζικης σιωπής. Το εγγλέζικο ρολόι τοίχου, χτυπάει δεκαεπτά εγγλέζικες φορές </w:t>
      </w:r>
      <w:sdt>
        <w:sdtPr>
          <w:id w:val="18289846"/>
          <w:citation/>
        </w:sdtPr>
        <w:sdtEndPr/>
        <w:sdtContent>
          <w:r w:rsidR="002E0E9E">
            <w:fldChar w:fldCharType="begin"/>
          </w:r>
          <w:r>
            <w:instrText xml:space="preserve"> CITATION Ιον87 \p 153 \l 1032  </w:instrText>
          </w:r>
          <w:r w:rsidR="002E0E9E">
            <w:fldChar w:fldCharType="separate"/>
          </w:r>
          <w:r>
            <w:rPr>
              <w:noProof/>
            </w:rPr>
            <w:t>(Ιονέσκο, 1987, σ. 153)</w:t>
          </w:r>
          <w:r w:rsidR="002E0E9E">
            <w:fldChar w:fldCharType="end"/>
          </w:r>
        </w:sdtContent>
      </w:sdt>
      <w:r>
        <w:t>.</w:t>
      </w:r>
    </w:p>
    <w:p w:rsidR="009F0B94" w:rsidRPr="00C64755" w:rsidRDefault="009F0B94" w:rsidP="009F0B94"/>
    <w:p w:rsidR="009F0B94" w:rsidRDefault="009F0B94" w:rsidP="009F0B94">
      <w:pPr>
        <w:pStyle w:val="2"/>
        <w:rPr>
          <w:lang w:val="el-GR"/>
        </w:rPr>
      </w:pPr>
      <w:bookmarkStart w:id="3" w:name="_Toc42158090"/>
      <w:r>
        <w:rPr>
          <w:lang w:val="el-GR"/>
        </w:rPr>
        <w:t xml:space="preserve">Παράδειγμα σκηνικής οδηγίας που αφορά </w:t>
      </w:r>
      <w:r w:rsidRPr="00D75947">
        <w:rPr>
          <w:lang w:val="el-GR"/>
        </w:rPr>
        <w:t>συναίσθημα,απεύθυνση, επανάληψη</w:t>
      </w:r>
      <w:bookmarkEnd w:id="3"/>
    </w:p>
    <w:p w:rsidR="009F0B94" w:rsidRDefault="009F0B94" w:rsidP="009F0B94"/>
    <w:p w:rsidR="009F0B94" w:rsidRPr="00743DD5" w:rsidRDefault="009F0B94" w:rsidP="009F0B94">
      <w:r w:rsidRPr="00743DD5">
        <w:t>Κυρία Σμιθ ταραγμένη:</w:t>
      </w:r>
      <w:r>
        <w:t xml:space="preserve"> Δεν ξέρω και καλά… Δεν νομίζω. </w:t>
      </w:r>
      <w:sdt>
        <w:sdtPr>
          <w:id w:val="1721160473"/>
          <w:citation/>
        </w:sdtPr>
        <w:sdtEndPr/>
        <w:sdtContent>
          <w:r w:rsidR="002E0E9E">
            <w:fldChar w:fldCharType="begin"/>
          </w:r>
          <w:r>
            <w:instrText xml:space="preserve"> CITATION Ιον87 \p 177 \l 1032  </w:instrText>
          </w:r>
          <w:r w:rsidR="002E0E9E">
            <w:fldChar w:fldCharType="separate"/>
          </w:r>
          <w:r>
            <w:rPr>
              <w:noProof/>
            </w:rPr>
            <w:t>(Ιονέσκο, 1987, σ. 177)</w:t>
          </w:r>
          <w:r w:rsidR="002E0E9E">
            <w:fldChar w:fldCharType="end"/>
          </w:r>
        </w:sdtContent>
      </w:sdt>
    </w:p>
    <w:p w:rsidR="009F0B94" w:rsidRDefault="009F0B94" w:rsidP="009F0B94">
      <w:r w:rsidRPr="00743DD5">
        <w:t>Πυροσβέστης: Στην πραγματικότητα τα πράγματα είναι απλά. (Στο ζεύγος Σμιθ.) Φιληθείτε τώρα</w:t>
      </w:r>
      <w:sdt>
        <w:sdtPr>
          <w:id w:val="18289847"/>
          <w:citation/>
        </w:sdtPr>
        <w:sdtEndPr/>
        <w:sdtContent>
          <w:r w:rsidR="002E0E9E">
            <w:fldChar w:fldCharType="begin"/>
          </w:r>
          <w:r>
            <w:instrText xml:space="preserve"> CITATION Ιον87 \p 176 \l 1032  </w:instrText>
          </w:r>
          <w:r w:rsidR="002E0E9E">
            <w:fldChar w:fldCharType="separate"/>
          </w:r>
          <w:r>
            <w:rPr>
              <w:noProof/>
            </w:rPr>
            <w:t>(Ιονέσκο, 1987, σ. 176)</w:t>
          </w:r>
          <w:r w:rsidR="002E0E9E">
            <w:fldChar w:fldCharType="end"/>
          </w:r>
        </w:sdtContent>
      </w:sdt>
      <w:r w:rsidRPr="00743DD5">
        <w:t>.</w:t>
      </w:r>
    </w:p>
    <w:p w:rsidR="009F0B94" w:rsidRDefault="009F0B94" w:rsidP="009F0B94">
      <w:r>
        <w:t xml:space="preserve">Τα σκυλιά έχουν ψύλλους, τα σκυλιά έχουν ψύλλους. (Το λέει επτά φορές.) </w:t>
      </w:r>
      <w:sdt>
        <w:sdtPr>
          <w:id w:val="18289849"/>
          <w:citation/>
        </w:sdtPr>
        <w:sdtEndPr/>
        <w:sdtContent>
          <w:r w:rsidR="002E0E9E">
            <w:fldChar w:fldCharType="begin"/>
          </w:r>
          <w:r>
            <w:instrText xml:space="preserve"> CITATION Ιον87 \p 192 \l 1032  </w:instrText>
          </w:r>
          <w:r w:rsidR="002E0E9E">
            <w:fldChar w:fldCharType="separate"/>
          </w:r>
          <w:r>
            <w:rPr>
              <w:noProof/>
            </w:rPr>
            <w:t>(Ιονέσκο, 1987, σ. 192)</w:t>
          </w:r>
          <w:r w:rsidR="002E0E9E">
            <w:fldChar w:fldCharType="end"/>
          </w:r>
        </w:sdtContent>
      </w:sdt>
    </w:p>
    <w:p w:rsidR="009F0B94" w:rsidRDefault="009F0B94" w:rsidP="009F0B94">
      <w:r>
        <w:br w:type="page"/>
      </w:r>
    </w:p>
    <w:p w:rsidR="009F0B94" w:rsidRPr="00743DD5" w:rsidRDefault="009F0B94" w:rsidP="009F0B94">
      <w:pPr>
        <w:rPr>
          <w:noProof/>
        </w:rPr>
      </w:pPr>
    </w:p>
    <w:p w:rsidR="009F0B94" w:rsidRDefault="009F0B94" w:rsidP="009F0B94">
      <w:pPr>
        <w:pStyle w:val="1"/>
        <w:rPr>
          <w:lang w:val="el-GR"/>
        </w:rPr>
      </w:pPr>
      <w:bookmarkStart w:id="4" w:name="_Toc42158091"/>
      <w:r w:rsidRPr="00743DD5">
        <w:rPr>
          <w:lang w:val="el-GR"/>
        </w:rPr>
        <w:t xml:space="preserve">Υπόθεση </w:t>
      </w:r>
      <w:r>
        <w:rPr>
          <w:lang w:val="el-GR"/>
        </w:rPr>
        <w:t xml:space="preserve">του έργου </w:t>
      </w:r>
      <w:r w:rsidRPr="00743DD5">
        <w:rPr>
          <w:lang w:val="el-GR"/>
        </w:rPr>
        <w:t>Φαλακρή Τραγουδίστρια.</w:t>
      </w:r>
      <w:bookmarkEnd w:id="4"/>
    </w:p>
    <w:p w:rsidR="009F0B94" w:rsidRPr="00F8329D" w:rsidRDefault="009F0B94" w:rsidP="009F0B94"/>
    <w:p w:rsidR="009F0B94" w:rsidRPr="005D2922" w:rsidRDefault="009F0B94" w:rsidP="009F0B94">
      <w:r w:rsidRPr="00C64755">
        <w:t>Παρακολουθούμε το ζευγάρι των Σμίθ. Κάθονται στο αστικό εγγλέζικο σαλόνι τους. Συζητάνε για κάποιον ΜπόμπυΟυάτσον, ο οποίος έχει πεθάνει, αλλά δεν καταφέρνουν να τον εντοπίσουν γιατί έχει το ίδιο όνομα με την γυναίκα του αλλά και με τα τρία τέταρτα της πόλης, άντρες, γυναίκες, παιδιά, γάτοι και ιδεολόγοι. Στην συνέχεια, η υπηρέτρια αναγγέλλει το ζευγάρι των Μάρτιν, τους οποίους έχουν καλέσει οι Σμίθ για φαγητό. Οι Σμίθ αποσύρονται για να αλλάξουν ρούχα.</w:t>
      </w:r>
    </w:p>
    <w:p w:rsidR="009F0B94" w:rsidRPr="005D2922" w:rsidRDefault="009F0B94" w:rsidP="009F0B94">
      <w:r w:rsidRPr="00C64755">
        <w:t>Οι Μάρτιν πάσχουν από αμνησία. Παρότι είναι παντρεμένοι, βλέπονται και μιλάνε κάθε μέρα, δεν αναγνωρίζουν ο ένας τον άλλο. Μετά από αρκετή συζήτηση ανακαλύπτουν πως είναι παντρεμένοι. Το γεγονός αυτό τους παραμένει αδιάφορο. Αγκαλιάζονται όμως και κοιμούνται μαζί.</w:t>
      </w:r>
    </w:p>
    <w:p w:rsidR="009F0B94" w:rsidRPr="00C64755" w:rsidRDefault="009F0B94" w:rsidP="009F0B94">
      <w:r w:rsidRPr="00C64755">
        <w:t>Όταν ξυπνήσουν ο κύριος και η κυρία Σμιθ επιστρέφουν, χωρίς όμως να έχουν αλλάξει ρούχα. Παριστάνουν πως φοράνε τα καλά τους προς τιμή των επισκεπτών. Η κα. Σμίθ λέει πόσο απρόσμενη ήταν η επίσκεψη τους, ενώ ο κος Σμίθ τους κατσαδιάζει γιατί τους περίμεναν να έρθουν νηστικοί. Μετά από κάποια αμηχανία αρχίζουν να συζητάνε διάφορα ανούσια πράγματα από την καθημερινότητα τους.</w:t>
      </w:r>
    </w:p>
    <w:p w:rsidR="009F0B94" w:rsidRPr="00C64755" w:rsidRDefault="009F0B94" w:rsidP="009F0B94">
      <w:r w:rsidRPr="00C64755">
        <w:t>Ξαφνικά χτυπάει το κουδούνι. Οι Σμιθ ανοίγουν την πόρτα, αλλά δεν είναι κανείς. Αυτό συμβαίνει τρεις φορές. Την τέταρτη φορά εμφανίζεται ο λοχαγός της πυροσβεστικής υπηρεσίας, που ψάχνει να βρει  μια φωτιά να σβήσει, έτσι για να κάνει κάτι. Οι Σμιθ του προτείνουν να μείνει για λίγο μαζί τους. Ο πυροσβέστης κάθεται και αρχίζει μια ασυνάρτητη συζήτηση μεταξύ όλων στην οποία αναμιγνύεται και η υπηρέτρια. Ο καθένας λέει τα δικά του. Κάποια στιγμή η υπηρέτρια αγκαλιάζει τον πυροσβέστη και αποκαλύπτεται ότι οι δυο τους παλιά ήταν ερωτικό ζευγάρι. Απαγγέλει ένα ποίημα προς τιμήν του πυροσβέστη και οι Σμιθ την σπρώχνουν έξω από το δωμάτιο. Ο πυροσβέστης φεύγει και αυτός, ρωτώντας «τι απέγινε με τη φαλακρή τραγουδίστρια;» για να απαντήσει η κυρία Σμιθ: «χτενίζεται πάντα με τον ίδιο τρόπο».</w:t>
      </w:r>
    </w:p>
    <w:p w:rsidR="009F0B94" w:rsidRPr="00C64755" w:rsidRDefault="009F0B94" w:rsidP="009F0B94">
      <w:r w:rsidRPr="00C64755">
        <w:t>Τα δύο ζευγάρια συνεχίζουν την ασυνάρτητη συζήτηση τους όπως πριν. Η συζήτησή τους καταλήγει στην εκφορά μιας άσχετης μόνο πρότασης σαν απάντηση στην πρόταση του προηγούμενου συνομιλητή, στην συνέχεια μιάς μόνο λέξης  και στο τέλος στην εκφορά απομονωμένων γραμμάτων. Το έργο τελειώνει με τα δύο ζευγάρια να φωνάζουν ταυτόχρονα «δεν θα το βρείτε εκεί, θα το βρείτε εδώ». Τα φώτα σβήνουν και όταν ξαναανάβουν οι θέσεις των ζευγαριών έχουν αντιστραφεί. Οι Μαρτίν έχουν πάρει την θέση των Σμιθ και είναι αυτοί οι οικοδεσπότες</w:t>
      </w:r>
      <w:sdt>
        <w:sdtPr>
          <w:id w:val="18289850"/>
          <w:citation/>
        </w:sdtPr>
        <w:sdtEndPr/>
        <w:sdtContent>
          <w:r w:rsidR="002E0E9E">
            <w:fldChar w:fldCharType="begin"/>
          </w:r>
          <w:r>
            <w:instrText xml:space="preserve"> CITATION Ιον87 \p 153-194 \l 1032  </w:instrText>
          </w:r>
          <w:r w:rsidR="002E0E9E">
            <w:fldChar w:fldCharType="separate"/>
          </w:r>
          <w:r>
            <w:rPr>
              <w:noProof/>
            </w:rPr>
            <w:t>(Ιονέσκο, 1987, σσ. 153-194)</w:t>
          </w:r>
          <w:r w:rsidR="002E0E9E">
            <w:fldChar w:fldCharType="end"/>
          </w:r>
        </w:sdtContent>
      </w:sdt>
      <w:r w:rsidRPr="00C64755">
        <w:t>.</w:t>
      </w:r>
    </w:p>
    <w:p w:rsidR="009F0B94" w:rsidRPr="00946311" w:rsidRDefault="009F0B94" w:rsidP="009F0B94"/>
    <w:p w:rsidR="008D615E" w:rsidRPr="00946311" w:rsidRDefault="008D615E" w:rsidP="009F0B94">
      <w:pPr>
        <w:rPr>
          <w:rFonts w:ascii="Times New Roman" w:hAnsi="Times New Roman" w:cs="Times New Roman"/>
          <w:sz w:val="24"/>
          <w:szCs w:val="24"/>
        </w:rPr>
      </w:pPr>
      <w:r w:rsidRPr="00946311">
        <w:rPr>
          <w:rFonts w:ascii="Times New Roman" w:hAnsi="Times New Roman" w:cs="Times New Roman"/>
          <w:sz w:val="24"/>
          <w:szCs w:val="24"/>
        </w:rPr>
        <w:br w:type="page"/>
      </w:r>
    </w:p>
    <w:sdt>
      <w:sdtPr>
        <w:id w:val="1217815657"/>
        <w:docPartObj>
          <w:docPartGallery w:val="Cover Pages"/>
          <w:docPartUnique/>
        </w:docPartObj>
      </w:sdtPr>
      <w:sdtEndPr>
        <w:rPr>
          <w:rFonts w:asciiTheme="majorHAnsi" w:eastAsiaTheme="majorEastAsia" w:hAnsiTheme="majorHAnsi" w:cstheme="majorBidi"/>
          <w:color w:val="E6EED5" w:themeColor="accent3" w:themeTint="3F"/>
          <w:sz w:val="72"/>
          <w:szCs w:val="72"/>
        </w:rPr>
      </w:sdtEndPr>
      <w:sdtContent>
        <w:p w:rsidR="008D615E" w:rsidRDefault="00A8483D" w:rsidP="008D615E">
          <w:r>
            <w:rPr>
              <w:noProof/>
              <w:lang w:eastAsia="el-GR"/>
            </w:rPr>
            <w:drawing>
              <wp:anchor distT="0" distB="0" distL="114300" distR="114300" simplePos="0" relativeHeight="251666432" behindDoc="0" locked="0" layoutInCell="1" allowOverlap="1">
                <wp:simplePos x="0" y="0"/>
                <wp:positionH relativeFrom="margin">
                  <wp:align>center</wp:align>
                </wp:positionH>
                <wp:positionV relativeFrom="paragraph">
                  <wp:posOffset>-237506</wp:posOffset>
                </wp:positionV>
                <wp:extent cx="4921085" cy="2588820"/>
                <wp:effectExtent l="19050" t="0" r="0" b="0"/>
                <wp:wrapNone/>
                <wp:docPr id="8" name="Εικόνα 2">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D6F3FD94-483D-41D0-A8CF-1B5D275EC3AE}"/>
                    </a:ext>
                  </a:extLst>
                </wp:docPr>
                <wp:cNvGraphicFramePr/>
                <a:graphic xmlns:a="http://schemas.openxmlformats.org/drawingml/2006/main">
                  <a:graphicData uri="http://schemas.openxmlformats.org/drawingml/2006/picture">
                    <pic:pic xmlns:pic="http://schemas.openxmlformats.org/drawingml/2006/picture">
                      <pic:nvPicPr>
                        <pic:cNvPr id="10" name="Θέση περιεχομένου 9">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D6F3FD94-483D-41D0-A8CF-1B5D275EC3AE}"/>
                            </a:ext>
                          </a:extLst>
                        </pic:cNvPr>
                        <pic:cNvPicPr>
                          <a:picLocks noGrp="1" noChangeAspect="1"/>
                        </pic:cNvPicPr>
                      </pic:nvPicPr>
                      <pic:blipFill>
                        <a:blip r:embed="rId20" cstate="print"/>
                        <a:stretch>
                          <a:fillRect/>
                        </a:stretch>
                      </pic:blipFill>
                      <pic:spPr bwMode="auto">
                        <a:xfrm>
                          <a:off x="0" y="0"/>
                          <a:ext cx="4925820" cy="2591311"/>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p>
        <w:p w:rsidR="00A8483D" w:rsidRDefault="00A8483D" w:rsidP="008D615E">
          <w:pPr>
            <w:rPr>
              <w:rFonts w:asciiTheme="majorHAnsi" w:eastAsiaTheme="majorEastAsia" w:hAnsiTheme="majorHAnsi" w:cstheme="majorBidi"/>
              <w:color w:val="E6EED5" w:themeColor="accent3" w:themeTint="3F"/>
              <w:sz w:val="72"/>
              <w:szCs w:val="72"/>
            </w:rPr>
          </w:pPr>
        </w:p>
        <w:p w:rsidR="00A8483D" w:rsidRDefault="00A8483D" w:rsidP="008D615E">
          <w:pPr>
            <w:rPr>
              <w:rFonts w:asciiTheme="majorHAnsi" w:eastAsiaTheme="majorEastAsia" w:hAnsiTheme="majorHAnsi" w:cstheme="majorBidi"/>
              <w:color w:val="E6EED5" w:themeColor="accent3" w:themeTint="3F"/>
              <w:sz w:val="72"/>
              <w:szCs w:val="72"/>
            </w:rPr>
          </w:pPr>
        </w:p>
        <w:p w:rsidR="008D615E" w:rsidRDefault="00097F3C" w:rsidP="008D615E">
          <w:pPr>
            <w:rPr>
              <w:rFonts w:asciiTheme="majorHAnsi" w:eastAsiaTheme="majorEastAsia" w:hAnsiTheme="majorHAnsi" w:cstheme="majorBidi"/>
              <w:color w:val="E6EED5" w:themeColor="accent3" w:themeTint="3F"/>
              <w:sz w:val="72"/>
              <w:szCs w:val="72"/>
            </w:rPr>
          </w:pPr>
        </w:p>
      </w:sdtContent>
    </w:sdt>
    <w:p w:rsidR="00B6766A" w:rsidRDefault="00B6766A" w:rsidP="008D615E">
      <w:pPr>
        <w:rPr>
          <w:rFonts w:ascii="Times New Roman" w:hAnsi="Times New Roman" w:cs="Times New Roman"/>
          <w:b/>
          <w:sz w:val="24"/>
          <w:szCs w:val="24"/>
        </w:rPr>
      </w:pPr>
    </w:p>
    <w:p w:rsidR="008D615E" w:rsidRPr="00454558" w:rsidRDefault="008D615E" w:rsidP="008D615E">
      <w:pPr>
        <w:rPr>
          <w:rFonts w:ascii="Times New Roman" w:hAnsi="Times New Roman" w:cs="Times New Roman"/>
          <w:b/>
          <w:sz w:val="24"/>
          <w:szCs w:val="24"/>
        </w:rPr>
      </w:pPr>
      <w:r w:rsidRPr="00454558">
        <w:rPr>
          <w:rFonts w:ascii="Times New Roman" w:hAnsi="Times New Roman" w:cs="Times New Roman"/>
          <w:b/>
          <w:sz w:val="24"/>
          <w:szCs w:val="24"/>
        </w:rPr>
        <w:t>Τα δραματικά πρόσωπα και η χρήση του λόγου στη Φαλακρή Τραγουδίστρια</w:t>
      </w:r>
    </w:p>
    <w:p w:rsidR="00A8483D" w:rsidRPr="00454558" w:rsidRDefault="002E0EB7" w:rsidP="00A8483D">
      <w:pPr>
        <w:rPr>
          <w:rFonts w:ascii="Times New Roman" w:hAnsi="Times New Roman" w:cs="Times New Roman"/>
          <w:sz w:val="24"/>
          <w:szCs w:val="24"/>
        </w:rPr>
      </w:pPr>
      <w:r w:rsidRPr="00454558">
        <w:rPr>
          <w:rFonts w:ascii="Times New Roman" w:hAnsi="Times New Roman" w:cs="Times New Roman"/>
          <w:sz w:val="24"/>
          <w:szCs w:val="24"/>
        </w:rPr>
        <w:t>Μαρία Μαραθιανού</w:t>
      </w:r>
    </w:p>
    <w:p w:rsidR="008D615E" w:rsidRPr="00454558" w:rsidRDefault="008D615E" w:rsidP="008D615E">
      <w:pPr>
        <w:spacing w:line="360" w:lineRule="auto"/>
        <w:jc w:val="both"/>
        <w:rPr>
          <w:rFonts w:ascii="Times New Roman" w:hAnsi="Times New Roman" w:cs="Times New Roman"/>
          <w:sz w:val="24"/>
          <w:szCs w:val="24"/>
        </w:rPr>
      </w:pPr>
      <w:r w:rsidRPr="00CC7F36">
        <w:rPr>
          <w:rFonts w:ascii="Times New Roman" w:hAnsi="Times New Roman" w:cs="Times New Roman"/>
          <w:i/>
          <w:sz w:val="24"/>
          <w:szCs w:val="24"/>
        </w:rPr>
        <w:t>Η φαλακρή τραγουδίστρια</w:t>
      </w:r>
      <w:r w:rsidRPr="00454558">
        <w:rPr>
          <w:rFonts w:ascii="Times New Roman" w:hAnsi="Times New Roman" w:cs="Times New Roman"/>
          <w:sz w:val="24"/>
          <w:szCs w:val="24"/>
        </w:rPr>
        <w:t xml:space="preserve"> είναι το πρώτο έργο του Ιονέσκο που ολοκληρώθηκε το 1948. Αμέσως επέβαλε  τον  Ιονέσκο  ως αντισυμβατικό– αναρχικό συγγραφέα υπό την έννοια του αδέσμ</w:t>
      </w:r>
      <w:r w:rsidR="00CC7F36">
        <w:rPr>
          <w:rFonts w:ascii="Times New Roman" w:hAnsi="Times New Roman" w:cs="Times New Roman"/>
          <w:sz w:val="24"/>
          <w:szCs w:val="24"/>
        </w:rPr>
        <w:t>ευτου αφυπνιστή που επισημαίνει</w:t>
      </w:r>
      <w:r w:rsidRPr="00454558">
        <w:rPr>
          <w:rFonts w:ascii="Times New Roman" w:hAnsi="Times New Roman" w:cs="Times New Roman"/>
          <w:sz w:val="24"/>
          <w:szCs w:val="24"/>
        </w:rPr>
        <w:t xml:space="preserve"> την τραγική έννοια του παραλόγου της ζωής.  </w:t>
      </w:r>
      <w:r w:rsidR="00CC7F36" w:rsidRPr="00CC7F36">
        <w:rPr>
          <w:rFonts w:ascii="Times New Roman" w:hAnsi="Times New Roman" w:cs="Times New Roman"/>
          <w:i/>
          <w:sz w:val="24"/>
          <w:szCs w:val="24"/>
        </w:rPr>
        <w:t>Η φαλακρή τραγουδίστρια</w:t>
      </w:r>
      <w:r w:rsidRPr="00454558">
        <w:rPr>
          <w:rFonts w:ascii="Times New Roman" w:hAnsi="Times New Roman" w:cs="Times New Roman"/>
          <w:sz w:val="24"/>
          <w:szCs w:val="24"/>
        </w:rPr>
        <w:t xml:space="preserve">είναι ένα έργο ανατρεπτικό για την εποχή του, που </w:t>
      </w:r>
      <w:r w:rsidR="00CC7F36">
        <w:rPr>
          <w:rFonts w:ascii="Times New Roman" w:hAnsi="Times New Roman" w:cs="Times New Roman"/>
          <w:sz w:val="24"/>
          <w:szCs w:val="24"/>
        </w:rPr>
        <w:t>καθιέρωσε το «</w:t>
      </w:r>
      <w:r w:rsidRPr="00454558">
        <w:rPr>
          <w:rFonts w:ascii="Times New Roman" w:hAnsi="Times New Roman" w:cs="Times New Roman"/>
          <w:sz w:val="24"/>
          <w:szCs w:val="24"/>
        </w:rPr>
        <w:t xml:space="preserve">Θέατρο του Παραλόγου» και σήμερα θεωρείται ένα από τα σημαντικά έργα του κλασικού ρεπερτορίου. Ο Γαλλορουμάνος συγγραφέας με σατιρικό τρόπο καταγγέλλει την έλλειψη ουσιαστικής επικοινωνίας.  </w:t>
      </w:r>
    </w:p>
    <w:p w:rsidR="008D615E" w:rsidRPr="00454558"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 xml:space="preserve">Δύο θεμελιώδη θέματα κυριαρχούν στο έργο του Ιονέσκο : </w:t>
      </w:r>
    </w:p>
    <w:p w:rsidR="008D615E" w:rsidRPr="00454558" w:rsidRDefault="008D615E" w:rsidP="008D615E">
      <w:pPr>
        <w:pStyle w:val="a9"/>
        <w:numPr>
          <w:ilvl w:val="0"/>
          <w:numId w:val="2"/>
        </w:numPr>
        <w:spacing w:line="360" w:lineRule="auto"/>
        <w:jc w:val="both"/>
        <w:rPr>
          <w:rFonts w:ascii="Times New Roman" w:hAnsi="Times New Roman" w:cs="Times New Roman"/>
          <w:sz w:val="24"/>
          <w:szCs w:val="24"/>
        </w:rPr>
      </w:pPr>
      <w:r w:rsidRPr="00454558">
        <w:rPr>
          <w:rFonts w:ascii="Times New Roman" w:hAnsi="Times New Roman" w:cs="Times New Roman"/>
          <w:sz w:val="24"/>
          <w:szCs w:val="24"/>
          <w:lang w:val="en-US"/>
        </w:rPr>
        <w:t>H</w:t>
      </w:r>
      <w:r w:rsidR="00CC7F36">
        <w:rPr>
          <w:rFonts w:ascii="Times New Roman" w:hAnsi="Times New Roman" w:cs="Times New Roman"/>
          <w:sz w:val="24"/>
          <w:szCs w:val="24"/>
        </w:rPr>
        <w:t xml:space="preserve"> απονέκρωση</w:t>
      </w:r>
      <w:r w:rsidRPr="00454558">
        <w:rPr>
          <w:rFonts w:ascii="Times New Roman" w:hAnsi="Times New Roman" w:cs="Times New Roman"/>
          <w:sz w:val="24"/>
          <w:szCs w:val="24"/>
        </w:rPr>
        <w:t xml:space="preserve"> του</w:t>
      </w:r>
      <w:r w:rsidR="00CC7F36">
        <w:rPr>
          <w:rFonts w:ascii="Times New Roman" w:hAnsi="Times New Roman" w:cs="Times New Roman"/>
          <w:sz w:val="24"/>
          <w:szCs w:val="24"/>
        </w:rPr>
        <w:t xml:space="preserve"> σύγχρονου αστικού κόσμου</w:t>
      </w:r>
      <w:r w:rsidRPr="00454558">
        <w:rPr>
          <w:rFonts w:ascii="Times New Roman" w:hAnsi="Times New Roman" w:cs="Times New Roman"/>
          <w:sz w:val="24"/>
          <w:szCs w:val="24"/>
        </w:rPr>
        <w:t>, η απουσία νοήματος και ο ευτελισμό</w:t>
      </w:r>
      <w:r w:rsidR="00CC7F36">
        <w:rPr>
          <w:rFonts w:ascii="Times New Roman" w:hAnsi="Times New Roman" w:cs="Times New Roman"/>
          <w:sz w:val="24"/>
          <w:szCs w:val="24"/>
        </w:rPr>
        <w:t>ς της ζωής αλλά και μια έκκληση</w:t>
      </w:r>
      <w:r w:rsidRPr="00454558">
        <w:rPr>
          <w:rFonts w:ascii="Times New Roman" w:hAnsi="Times New Roman" w:cs="Times New Roman"/>
          <w:sz w:val="24"/>
          <w:szCs w:val="24"/>
        </w:rPr>
        <w:t xml:space="preserve"> για αποκατάσταση της χαμένης ποιητικότητας της ζωής. </w:t>
      </w:r>
    </w:p>
    <w:p w:rsidR="008D615E" w:rsidRPr="00454558" w:rsidRDefault="008D615E" w:rsidP="008D615E">
      <w:pPr>
        <w:pStyle w:val="a9"/>
        <w:numPr>
          <w:ilvl w:val="0"/>
          <w:numId w:val="2"/>
        </w:num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Η α</w:t>
      </w:r>
      <w:r w:rsidR="00CC7F36">
        <w:rPr>
          <w:rFonts w:ascii="Times New Roman" w:hAnsi="Times New Roman" w:cs="Times New Roman"/>
          <w:sz w:val="24"/>
          <w:szCs w:val="24"/>
        </w:rPr>
        <w:t>πόγνωση από το αναπότρεπτο της βεβαιότητας του θανάτου αφενός και αφετέρου</w:t>
      </w:r>
      <w:r w:rsidRPr="00454558">
        <w:rPr>
          <w:rFonts w:ascii="Times New Roman" w:hAnsi="Times New Roman" w:cs="Times New Roman"/>
          <w:sz w:val="24"/>
          <w:szCs w:val="24"/>
        </w:rPr>
        <w:t xml:space="preserve"> της ισοπεδωτικής καθημερι</w:t>
      </w:r>
      <w:r w:rsidR="00CC7F36">
        <w:rPr>
          <w:rFonts w:ascii="Times New Roman" w:hAnsi="Times New Roman" w:cs="Times New Roman"/>
          <w:sz w:val="24"/>
          <w:szCs w:val="24"/>
        </w:rPr>
        <w:t>νότητας</w:t>
      </w:r>
      <w:r w:rsidRPr="00454558">
        <w:rPr>
          <w:rFonts w:ascii="Times New Roman" w:hAnsi="Times New Roman" w:cs="Times New Roman"/>
          <w:sz w:val="24"/>
          <w:szCs w:val="24"/>
        </w:rPr>
        <w:t xml:space="preserve"> σε ένα</w:t>
      </w:r>
      <w:r w:rsidR="00CC7F36">
        <w:rPr>
          <w:rFonts w:ascii="Times New Roman" w:hAnsi="Times New Roman" w:cs="Times New Roman"/>
          <w:sz w:val="24"/>
          <w:szCs w:val="24"/>
        </w:rPr>
        <w:t>ν</w:t>
      </w:r>
      <w:r w:rsidRPr="00454558">
        <w:rPr>
          <w:rFonts w:ascii="Times New Roman" w:hAnsi="Times New Roman" w:cs="Times New Roman"/>
          <w:sz w:val="24"/>
          <w:szCs w:val="24"/>
        </w:rPr>
        <w:t xml:space="preserve"> λαβύρινθο αναζήτησης   ταυτότητας.  </w:t>
      </w:r>
    </w:p>
    <w:p w:rsid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Ο ίδιος λέει  «</w:t>
      </w:r>
      <w:r w:rsidRPr="00946311">
        <w:rPr>
          <w:rFonts w:ascii="Times New Roman" w:hAnsi="Times New Roman" w:cs="Times New Roman"/>
          <w:i/>
          <w:sz w:val="24"/>
          <w:szCs w:val="24"/>
        </w:rPr>
        <w:t>Αυτό είναι πραγματικά ο  κόσμος:  έρημος ή σκιές ετοιμοθάνατες</w:t>
      </w:r>
      <w:r w:rsidRPr="00454558">
        <w:rPr>
          <w:rFonts w:ascii="Times New Roman" w:hAnsi="Times New Roman" w:cs="Times New Roman"/>
          <w:sz w:val="24"/>
          <w:szCs w:val="24"/>
        </w:rPr>
        <w:t xml:space="preserve">» και συμπληρώνει: </w:t>
      </w:r>
    </w:p>
    <w:p w:rsidR="00B6766A" w:rsidRDefault="00B6766A" w:rsidP="008D615E">
      <w:pPr>
        <w:spacing w:line="360" w:lineRule="auto"/>
        <w:jc w:val="both"/>
        <w:rPr>
          <w:rFonts w:ascii="Times New Roman" w:hAnsi="Times New Roman" w:cs="Times New Roman"/>
          <w:sz w:val="24"/>
          <w:szCs w:val="24"/>
        </w:rPr>
      </w:pPr>
    </w:p>
    <w:p w:rsidR="008D615E" w:rsidRP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lastRenderedPageBreak/>
        <w:t>«</w:t>
      </w:r>
      <w:r w:rsidRPr="00946311">
        <w:rPr>
          <w:rFonts w:ascii="Times New Roman" w:hAnsi="Times New Roman" w:cs="Times New Roman"/>
          <w:i/>
          <w:sz w:val="24"/>
          <w:szCs w:val="24"/>
        </w:rPr>
        <w:t>Δεν έχω άλλες εικόνες του κόσμου εκτός από αυτές που εκφράζουν το εφήμερο, τη βία τη ματαιότητα, την κακία, το χάος ή το ανώφελο μίσος…Τα πάντα μου επιβεβαιώνουν ότι είχα καταλάβει από παιδί : άδικοι και βρώμικοι θυμοί, κραυγές πνιγμένες μέσα στη  σιωπή, ίσκιοι που βουλιάζουν για πάντα στη νύχτα</w:t>
      </w:r>
      <w:r w:rsidRPr="00946311">
        <w:rPr>
          <w:rFonts w:ascii="Times New Roman" w:hAnsi="Times New Roman" w:cs="Times New Roman"/>
          <w:sz w:val="24"/>
          <w:szCs w:val="24"/>
        </w:rPr>
        <w:t>»</w:t>
      </w:r>
      <w:r w:rsidR="002E0EB7" w:rsidRPr="00946311">
        <w:rPr>
          <w:rFonts w:ascii="Times New Roman" w:hAnsi="Times New Roman" w:cs="Times New Roman"/>
          <w:sz w:val="24"/>
          <w:szCs w:val="24"/>
        </w:rPr>
        <w:t>(Ιονέσκο 1982: 86).</w:t>
      </w:r>
    </w:p>
    <w:p w:rsidR="008D615E" w:rsidRPr="00454558" w:rsidRDefault="00CC7F36" w:rsidP="008D61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Τα δραματικά πρόσωπα </w:t>
      </w:r>
      <w:r w:rsidRPr="00CC7F36">
        <w:rPr>
          <w:rFonts w:ascii="Times New Roman" w:hAnsi="Times New Roman" w:cs="Times New Roman"/>
          <w:i/>
          <w:sz w:val="24"/>
          <w:szCs w:val="24"/>
        </w:rPr>
        <w:t>στην</w:t>
      </w:r>
      <w:r>
        <w:rPr>
          <w:rFonts w:ascii="Times New Roman" w:hAnsi="Times New Roman" w:cs="Times New Roman"/>
          <w:i/>
          <w:sz w:val="24"/>
          <w:szCs w:val="24"/>
        </w:rPr>
        <w:t xml:space="preserve"> Φ</w:t>
      </w:r>
      <w:r w:rsidR="008D615E" w:rsidRPr="00CC7F36">
        <w:rPr>
          <w:rFonts w:ascii="Times New Roman" w:hAnsi="Times New Roman" w:cs="Times New Roman"/>
          <w:i/>
          <w:sz w:val="24"/>
          <w:szCs w:val="24"/>
        </w:rPr>
        <w:t>αλακρή τραγουδίστρια</w:t>
      </w:r>
      <w:r w:rsidR="008D615E" w:rsidRPr="00454558">
        <w:rPr>
          <w:rFonts w:ascii="Times New Roman" w:hAnsi="Times New Roman" w:cs="Times New Roman"/>
          <w:sz w:val="24"/>
          <w:szCs w:val="24"/>
        </w:rPr>
        <w:t xml:space="preserve"> είναι δύο ζευγάρια άγγλων που διαμένουν στο Λονδίνο – Ο κύριος και η κυρία Σμιθ και ο κύριος και ή κυρία Μάρτιν- η υπηρέτρια των Σμιθ, Μαίρη, και ένας πυροσβέστης. Το έργο διαδραματίζεται στο σπίτι των Σμιθ με τα δραματικά πρόσωπα να συζητούν χωρίς τίποτα να συμβαίνει ή κάποια πλοκή να εξυφαίνεται. </w:t>
      </w:r>
    </w:p>
    <w:p w:rsidR="00676490"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Τα δύο ζευγάρια οι Σμιθ και οι Μάρτιν</w:t>
      </w:r>
      <w:r w:rsidR="00CC7F36">
        <w:rPr>
          <w:rFonts w:ascii="Times New Roman" w:hAnsi="Times New Roman" w:cs="Times New Roman"/>
          <w:sz w:val="24"/>
          <w:szCs w:val="24"/>
        </w:rPr>
        <w:t>, αδυνατούν να συνομιλήσουν και</w:t>
      </w:r>
      <w:r w:rsidRPr="00454558">
        <w:rPr>
          <w:rFonts w:ascii="Times New Roman" w:hAnsi="Times New Roman" w:cs="Times New Roman"/>
          <w:sz w:val="24"/>
          <w:szCs w:val="24"/>
        </w:rPr>
        <w:t xml:space="preserve"> τ</w:t>
      </w:r>
      <w:r w:rsidR="00676490">
        <w:rPr>
          <w:rFonts w:ascii="Times New Roman" w:hAnsi="Times New Roman" w:cs="Times New Roman"/>
          <w:sz w:val="24"/>
          <w:szCs w:val="24"/>
        </w:rPr>
        <w:t xml:space="preserve">ίποτε αληθινό δεν μοιράζονται. </w:t>
      </w:r>
    </w:p>
    <w:p w:rsidR="008D615E" w:rsidRPr="00946311" w:rsidRDefault="008D615E" w:rsidP="008D615E">
      <w:pPr>
        <w:spacing w:line="360" w:lineRule="auto"/>
        <w:jc w:val="both"/>
        <w:rPr>
          <w:rFonts w:ascii="Times New Roman" w:hAnsi="Times New Roman" w:cs="Times New Roman"/>
          <w:sz w:val="24"/>
          <w:szCs w:val="24"/>
        </w:rPr>
      </w:pPr>
      <w:r w:rsidRPr="00676490">
        <w:rPr>
          <w:rFonts w:ascii="Times New Roman" w:hAnsi="Times New Roman" w:cs="Times New Roman"/>
          <w:i/>
          <w:sz w:val="24"/>
          <w:szCs w:val="24"/>
        </w:rPr>
        <w:t>Οι Σμιθ, οι Μάρτιν δεν ξέρουν πια να μιλούν, γιατί δεν ξέρουν να συγκινούνται δεν έχουν πλέον πάθη, δεν ξέρουν να υπάρχουν, μπορούν να γίνουν οποιοσδήποτε, οτιδήποτε αφού καθώς δεν υπάρχουν, δεν είναι παρά οι άλλοι, ο κόσμος το</w:t>
      </w:r>
      <w:r w:rsidR="00CC7F36" w:rsidRPr="00676490">
        <w:rPr>
          <w:rFonts w:ascii="Times New Roman" w:hAnsi="Times New Roman" w:cs="Times New Roman"/>
          <w:i/>
          <w:sz w:val="24"/>
          <w:szCs w:val="24"/>
        </w:rPr>
        <w:t>υ απρόσωπου. Είναι μετατρέψιμοι</w:t>
      </w:r>
      <w:r w:rsidRPr="00676490">
        <w:rPr>
          <w:rFonts w:ascii="Times New Roman" w:hAnsi="Times New Roman" w:cs="Times New Roman"/>
          <w:i/>
          <w:sz w:val="24"/>
          <w:szCs w:val="24"/>
        </w:rPr>
        <w:t>. Μπορούμε να βάλουμε τον Μάρτιν στη θέση του Σμιθ και τανάπαλι, ο</w:t>
      </w:r>
      <w:r w:rsidR="00CC7F36" w:rsidRPr="00676490">
        <w:rPr>
          <w:rFonts w:ascii="Times New Roman" w:hAnsi="Times New Roman" w:cs="Times New Roman"/>
          <w:i/>
          <w:sz w:val="24"/>
          <w:szCs w:val="24"/>
        </w:rPr>
        <w:t>ύτε που θα το αντιληφθεί κανείς</w:t>
      </w:r>
      <w:r w:rsidR="002E0EB7" w:rsidRPr="00454558">
        <w:rPr>
          <w:rFonts w:ascii="Times New Roman" w:hAnsi="Times New Roman" w:cs="Times New Roman"/>
          <w:color w:val="FF0000"/>
          <w:sz w:val="24"/>
          <w:szCs w:val="24"/>
        </w:rPr>
        <w:t xml:space="preserve"> </w:t>
      </w:r>
      <w:r w:rsidR="002E0EB7" w:rsidRPr="00946311">
        <w:rPr>
          <w:rFonts w:ascii="Times New Roman" w:hAnsi="Times New Roman" w:cs="Times New Roman"/>
          <w:sz w:val="24"/>
          <w:szCs w:val="24"/>
        </w:rPr>
        <w:t>(Ιονέσκο 1982: 106).</w:t>
      </w:r>
    </w:p>
    <w:p w:rsidR="008D615E" w:rsidRPr="00454558"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 xml:space="preserve">Τα δραματικά πρόσωπα </w:t>
      </w:r>
      <w:r w:rsidR="00CC7F36" w:rsidRPr="00CC7F36">
        <w:rPr>
          <w:rFonts w:ascii="Times New Roman" w:hAnsi="Times New Roman" w:cs="Times New Roman"/>
          <w:sz w:val="24"/>
          <w:szCs w:val="24"/>
        </w:rPr>
        <w:t>σ</w:t>
      </w:r>
      <w:r w:rsidRPr="00CC7F36">
        <w:rPr>
          <w:rFonts w:ascii="Times New Roman" w:hAnsi="Times New Roman" w:cs="Times New Roman"/>
          <w:sz w:val="24"/>
          <w:szCs w:val="24"/>
        </w:rPr>
        <w:t>την</w:t>
      </w:r>
      <w:r w:rsidR="00946311" w:rsidRPr="00946311">
        <w:rPr>
          <w:rFonts w:ascii="Times New Roman" w:hAnsi="Times New Roman" w:cs="Times New Roman"/>
          <w:sz w:val="24"/>
          <w:szCs w:val="24"/>
        </w:rPr>
        <w:t xml:space="preserve"> </w:t>
      </w:r>
      <w:r w:rsidR="00CC7F36">
        <w:rPr>
          <w:rFonts w:ascii="Times New Roman" w:hAnsi="Times New Roman" w:cs="Times New Roman"/>
          <w:i/>
          <w:sz w:val="24"/>
          <w:szCs w:val="24"/>
        </w:rPr>
        <w:t>Φ</w:t>
      </w:r>
      <w:r w:rsidRPr="00CC7F36">
        <w:rPr>
          <w:rFonts w:ascii="Times New Roman" w:hAnsi="Times New Roman" w:cs="Times New Roman"/>
          <w:i/>
          <w:sz w:val="24"/>
          <w:szCs w:val="24"/>
        </w:rPr>
        <w:t xml:space="preserve">αλακρή τραγουδίστρια </w:t>
      </w:r>
      <w:r w:rsidRPr="00454558">
        <w:rPr>
          <w:rFonts w:ascii="Times New Roman" w:hAnsi="Times New Roman" w:cs="Times New Roman"/>
          <w:sz w:val="24"/>
          <w:szCs w:val="24"/>
        </w:rPr>
        <w:t xml:space="preserve">είναι άδεια πλαίσια, όντα κούφια, χωρίς πρόσωπο χωρίς χαρακτήρα. Ο Ιονέσκο περιγράφοντας την παράσταση της </w:t>
      </w:r>
      <w:r w:rsidRPr="00CC7F36">
        <w:rPr>
          <w:rFonts w:ascii="Times New Roman" w:hAnsi="Times New Roman" w:cs="Times New Roman"/>
          <w:i/>
          <w:sz w:val="24"/>
          <w:szCs w:val="24"/>
        </w:rPr>
        <w:t>Φαλακρής Τραγουδίστριας</w:t>
      </w:r>
      <w:r w:rsidRPr="00454558">
        <w:rPr>
          <w:rFonts w:ascii="Times New Roman" w:hAnsi="Times New Roman" w:cs="Times New Roman"/>
          <w:sz w:val="24"/>
          <w:szCs w:val="24"/>
        </w:rPr>
        <w:t xml:space="preserve"> του </w:t>
      </w:r>
      <w:r w:rsidR="00CC7F36">
        <w:rPr>
          <w:rFonts w:ascii="Times New Roman" w:hAnsi="Times New Roman" w:cs="Times New Roman"/>
          <w:sz w:val="24"/>
          <w:szCs w:val="24"/>
        </w:rPr>
        <w:t>θιάσου ΝικολάΜπατάιγ σχολιάζει</w:t>
      </w:r>
      <w:r w:rsidR="00946311" w:rsidRPr="00946311">
        <w:rPr>
          <w:rFonts w:ascii="Times New Roman" w:hAnsi="Times New Roman" w:cs="Times New Roman"/>
          <w:sz w:val="24"/>
          <w:szCs w:val="24"/>
        </w:rPr>
        <w:t xml:space="preserve"> </w:t>
      </w:r>
      <w:r w:rsidR="00CC7F36">
        <w:rPr>
          <w:rFonts w:ascii="Times New Roman" w:hAnsi="Times New Roman" w:cs="Times New Roman"/>
          <w:sz w:val="24"/>
          <w:szCs w:val="24"/>
        </w:rPr>
        <w:t>«</w:t>
      </w:r>
      <w:r w:rsidR="00CC7F36" w:rsidRPr="00946311">
        <w:rPr>
          <w:rFonts w:ascii="Times New Roman" w:hAnsi="Times New Roman" w:cs="Times New Roman"/>
          <w:i/>
          <w:sz w:val="24"/>
          <w:szCs w:val="24"/>
        </w:rPr>
        <w:t>Κενό με τα κυριακάτικά του</w:t>
      </w:r>
      <w:r w:rsidRPr="00946311">
        <w:rPr>
          <w:rFonts w:ascii="Times New Roman" w:hAnsi="Times New Roman" w:cs="Times New Roman"/>
          <w:i/>
          <w:sz w:val="24"/>
          <w:szCs w:val="24"/>
        </w:rPr>
        <w:t>, κενό χαριτωμένο, κενό λουλουδάτο, κενό με ο</w:t>
      </w:r>
      <w:r w:rsidR="00CC7F36" w:rsidRPr="00946311">
        <w:rPr>
          <w:rFonts w:ascii="Times New Roman" w:hAnsi="Times New Roman" w:cs="Times New Roman"/>
          <w:i/>
          <w:sz w:val="24"/>
          <w:szCs w:val="24"/>
        </w:rPr>
        <w:t xml:space="preserve">μοιώματα προσώπων, νεαρό κενό, </w:t>
      </w:r>
      <w:r w:rsidRPr="00946311">
        <w:rPr>
          <w:rFonts w:ascii="Times New Roman" w:hAnsi="Times New Roman" w:cs="Times New Roman"/>
          <w:i/>
          <w:sz w:val="24"/>
          <w:szCs w:val="24"/>
        </w:rPr>
        <w:t>κενό σύγχρονο</w:t>
      </w:r>
      <w:r w:rsidRPr="00454558">
        <w:rPr>
          <w:rFonts w:ascii="Times New Roman" w:hAnsi="Times New Roman" w:cs="Times New Roman"/>
          <w:sz w:val="24"/>
          <w:szCs w:val="24"/>
        </w:rPr>
        <w:t>»</w:t>
      </w:r>
      <w:r w:rsidR="002E0EB7" w:rsidRPr="00454558">
        <w:rPr>
          <w:rFonts w:ascii="Times New Roman" w:hAnsi="Times New Roman" w:cs="Times New Roman"/>
          <w:color w:val="FF0000"/>
          <w:sz w:val="24"/>
          <w:szCs w:val="24"/>
        </w:rPr>
        <w:t xml:space="preserve"> </w:t>
      </w:r>
      <w:r w:rsidR="002E0EB7" w:rsidRPr="00946311">
        <w:rPr>
          <w:rFonts w:ascii="Times New Roman" w:hAnsi="Times New Roman" w:cs="Times New Roman"/>
          <w:sz w:val="24"/>
          <w:szCs w:val="24"/>
        </w:rPr>
        <w:t>(Ιονέσκο 1982: 108)</w:t>
      </w:r>
      <w:r w:rsidRPr="00946311">
        <w:rPr>
          <w:rFonts w:ascii="Times New Roman" w:hAnsi="Times New Roman" w:cs="Times New Roman"/>
          <w:sz w:val="24"/>
          <w:szCs w:val="24"/>
        </w:rPr>
        <w:t>.</w:t>
      </w:r>
      <w:r w:rsidRPr="00454558">
        <w:rPr>
          <w:rFonts w:ascii="Times New Roman" w:hAnsi="Times New Roman" w:cs="Times New Roman"/>
          <w:sz w:val="24"/>
          <w:szCs w:val="24"/>
        </w:rPr>
        <w:t xml:space="preserve"> </w:t>
      </w: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r>
        <w:rPr>
          <w:rFonts w:ascii="Times New Roman" w:hAnsi="Times New Roman" w:cs="Times New Roman"/>
          <w:noProof/>
          <w:sz w:val="24"/>
          <w:szCs w:val="24"/>
          <w:lang w:eastAsia="el-GR"/>
        </w:rPr>
        <w:lastRenderedPageBreak/>
        <w:drawing>
          <wp:anchor distT="0" distB="0" distL="114300" distR="114300" simplePos="0" relativeHeight="251667456" behindDoc="0" locked="0" layoutInCell="1" allowOverlap="1">
            <wp:simplePos x="0" y="0"/>
            <wp:positionH relativeFrom="margin">
              <wp:align>center</wp:align>
            </wp:positionH>
            <wp:positionV relativeFrom="margin">
              <wp:posOffset>-403761</wp:posOffset>
            </wp:positionV>
            <wp:extent cx="4112928" cy="2921330"/>
            <wp:effectExtent l="19050" t="0" r="1872" b="0"/>
            <wp:wrapNone/>
            <wp:docPr id="10" name="Εικόνα 10">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AD302485-525D-4689-ABEF-44CE3C691F0F}"/>
                </a:ext>
              </a:extLst>
            </wp:docPr>
            <wp:cNvGraphicFramePr/>
            <a:graphic xmlns:a="http://schemas.openxmlformats.org/drawingml/2006/main">
              <a:graphicData uri="http://schemas.openxmlformats.org/drawingml/2006/picture">
                <pic:pic xmlns:pic="http://schemas.openxmlformats.org/drawingml/2006/picture">
                  <pic:nvPicPr>
                    <pic:cNvPr id="10" name="Εικόνα 9">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AD302485-525D-4689-ABEF-44CE3C691F0F}"/>
                        </a:ext>
                      </a:extLst>
                    </pic:cNvPr>
                    <pic:cNvPicPr>
                      <a:picLocks noChangeAspect="1"/>
                    </pic:cNvPicPr>
                  </pic:nvPicPr>
                  <pic:blipFill>
                    <a:blip r:embed="rId21"/>
                    <a:stretch>
                      <a:fillRect/>
                    </a:stretch>
                  </pic:blipFill>
                  <pic:spPr>
                    <a:xfrm>
                      <a:off x="0" y="0"/>
                      <a:ext cx="4112928" cy="2921330"/>
                    </a:xfrm>
                    <a:prstGeom prst="rect">
                      <a:avLst/>
                    </a:prstGeom>
                    <a:ln>
                      <a:noFill/>
                    </a:ln>
                    <a:effectLst>
                      <a:softEdge rad="112500"/>
                    </a:effectLst>
                  </pic:spPr>
                </pic:pic>
              </a:graphicData>
            </a:graphic>
          </wp:anchor>
        </w:drawing>
      </w: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8D615E">
      <w:pPr>
        <w:spacing w:line="360" w:lineRule="auto"/>
        <w:ind w:left="720"/>
        <w:jc w:val="both"/>
        <w:rPr>
          <w:rFonts w:ascii="Times New Roman" w:hAnsi="Times New Roman" w:cs="Times New Roman"/>
          <w:sz w:val="24"/>
          <w:szCs w:val="24"/>
        </w:rPr>
      </w:pPr>
    </w:p>
    <w:p w:rsidR="00A8483D" w:rsidRDefault="00A8483D" w:rsidP="00A8483D">
      <w:pPr>
        <w:spacing w:line="360" w:lineRule="auto"/>
        <w:jc w:val="both"/>
        <w:rPr>
          <w:rFonts w:ascii="Times New Roman" w:hAnsi="Times New Roman" w:cs="Times New Roman"/>
          <w:sz w:val="24"/>
          <w:szCs w:val="24"/>
        </w:rPr>
      </w:pPr>
    </w:p>
    <w:p w:rsidR="008D615E" w:rsidRPr="00454558" w:rsidRDefault="008D615E" w:rsidP="008D615E">
      <w:pPr>
        <w:spacing w:line="360" w:lineRule="auto"/>
        <w:ind w:left="720"/>
        <w:jc w:val="both"/>
        <w:rPr>
          <w:rFonts w:ascii="Times New Roman" w:hAnsi="Times New Roman" w:cs="Times New Roman"/>
          <w:sz w:val="24"/>
          <w:szCs w:val="24"/>
        </w:rPr>
      </w:pPr>
      <w:r w:rsidRPr="00454558">
        <w:rPr>
          <w:rFonts w:ascii="Times New Roman" w:hAnsi="Times New Roman" w:cs="Times New Roman"/>
          <w:sz w:val="24"/>
          <w:szCs w:val="24"/>
        </w:rPr>
        <w:t>Θεατρική ομάδα : Σόλο για τρεις -Θέατρο ΕΝΑ</w:t>
      </w:r>
    </w:p>
    <w:p w:rsidR="008D615E" w:rsidRP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Αναφορικά με τον τρόπο έμπνευσης του έργου ο Ιονέσκο λέει</w:t>
      </w:r>
      <w:r w:rsidR="002E0EB7" w:rsidRPr="00946311">
        <w:rPr>
          <w:rFonts w:ascii="Times New Roman" w:hAnsi="Times New Roman" w:cs="Times New Roman"/>
          <w:sz w:val="24"/>
          <w:szCs w:val="24"/>
        </w:rPr>
        <w:t>(Ιονέσκο 1982: 101)</w:t>
      </w:r>
      <w:r w:rsidRPr="00946311">
        <w:rPr>
          <w:rFonts w:ascii="Times New Roman" w:hAnsi="Times New Roman" w:cs="Times New Roman"/>
          <w:sz w:val="24"/>
          <w:szCs w:val="24"/>
        </w:rPr>
        <w:t>:</w:t>
      </w:r>
    </w:p>
    <w:p w:rsidR="008D615E" w:rsidRPr="00CC7F36" w:rsidRDefault="008D615E" w:rsidP="008D615E">
      <w:pPr>
        <w:spacing w:line="360" w:lineRule="auto"/>
        <w:jc w:val="both"/>
        <w:rPr>
          <w:rFonts w:ascii="Times New Roman" w:hAnsi="Times New Roman" w:cs="Times New Roman"/>
          <w:i/>
          <w:sz w:val="24"/>
          <w:szCs w:val="24"/>
        </w:rPr>
      </w:pPr>
      <w:r w:rsidRPr="00CC7F36">
        <w:rPr>
          <w:rFonts w:ascii="Times New Roman" w:hAnsi="Times New Roman" w:cs="Times New Roman"/>
          <w:i/>
          <w:sz w:val="24"/>
          <w:szCs w:val="24"/>
          <w:lang w:val="en-US"/>
        </w:rPr>
        <w:t>To</w:t>
      </w:r>
      <w:r w:rsidRPr="00CC7F36">
        <w:rPr>
          <w:rFonts w:ascii="Times New Roman" w:hAnsi="Times New Roman" w:cs="Times New Roman"/>
          <w:i/>
          <w:sz w:val="24"/>
          <w:szCs w:val="24"/>
        </w:rPr>
        <w:t xml:space="preserve"> 1948 πριν γράψω το πρώτο μου έργο «Η ΦΑΛΑΚΡΗ ΤΡΑΓΟΥΔΙΣΤΡΙΑ» δεν ήθελα να γίνω δραματικός συγγραφέας είχα απλώς την έφεση να μάθω αγγλικά. Στο εγχειρίδιο γαλλο-αγγλικών ανακάλυπτα εκπληκτικές αλήθειες όπως οι ημέρες της εβδομάδας είναι επτά ή το πάτωμα είναι κάτω και το ταβάνι επάνω. ……….Από το τρίτο κιόλας μάθημα ένα αντρόγυνο Άγγλων παρουσιάστηκαν, ο κύριος και η κυρία Σμιθ. Προς μεγάλη μου κατάπληξη η κύρια Σμιθ γνωστοποιούσε στον άντρα της ότι είχαν πολλά παιδιά, ότι έμεναν στα περίχωρα του Λονδίνου, ότι είχαν μια υπηρέτρια τη Μαίρη, επίσης Αγγλίδα, ότι εδώ και είκοσι χρόνια είχαν φίλους, τους Μάρτιν, ….Έλεγα ότι ο κύριος Σμιθ θα έπρεπε να είναι ενήμερος για όλα αυτά… αλλά που  ξέρεις… υπάρχουν και αφηρημένοι άνθρωποι…. </w:t>
      </w:r>
    </w:p>
    <w:p w:rsidR="008D615E" w:rsidRPr="00454558"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Όπως μας αποκαλύπτει ο ίδιος στο</w:t>
      </w:r>
      <w:r w:rsidR="00CC7F36">
        <w:rPr>
          <w:rFonts w:ascii="Times New Roman" w:hAnsi="Times New Roman" w:cs="Times New Roman"/>
          <w:sz w:val="24"/>
          <w:szCs w:val="24"/>
        </w:rPr>
        <w:t xml:space="preserve"> βιβλίου του</w:t>
      </w:r>
      <w:r w:rsidR="00D65A3E" w:rsidRPr="00D65A3E">
        <w:rPr>
          <w:rFonts w:ascii="Times New Roman" w:hAnsi="Times New Roman" w:cs="Times New Roman"/>
          <w:sz w:val="24"/>
          <w:szCs w:val="24"/>
        </w:rPr>
        <w:t xml:space="preserve"> </w:t>
      </w:r>
      <w:r w:rsidRPr="00CC7F36">
        <w:rPr>
          <w:rFonts w:ascii="Times New Roman" w:hAnsi="Times New Roman" w:cs="Times New Roman"/>
          <w:i/>
          <w:sz w:val="24"/>
          <w:szCs w:val="24"/>
        </w:rPr>
        <w:t>Σημει</w:t>
      </w:r>
      <w:r w:rsidR="008F2C31" w:rsidRPr="00CC7F36">
        <w:rPr>
          <w:rFonts w:ascii="Times New Roman" w:hAnsi="Times New Roman" w:cs="Times New Roman"/>
          <w:i/>
          <w:sz w:val="24"/>
          <w:szCs w:val="24"/>
        </w:rPr>
        <w:t>ώσεις και  Αντι- σημειώσεις</w:t>
      </w:r>
      <w:r w:rsidR="008F2C31" w:rsidRPr="00454558">
        <w:rPr>
          <w:rFonts w:ascii="Times New Roman" w:hAnsi="Times New Roman" w:cs="Times New Roman"/>
          <w:sz w:val="24"/>
          <w:szCs w:val="24"/>
        </w:rPr>
        <w:t xml:space="preserve">, η </w:t>
      </w:r>
      <w:r w:rsidRPr="00454558">
        <w:rPr>
          <w:rFonts w:ascii="Times New Roman" w:hAnsi="Times New Roman" w:cs="Times New Roman"/>
          <w:i/>
          <w:sz w:val="24"/>
          <w:szCs w:val="24"/>
        </w:rPr>
        <w:t>Φαλακρή τραγουδίστρια</w:t>
      </w:r>
      <w:r w:rsidRPr="00454558">
        <w:rPr>
          <w:rFonts w:ascii="Times New Roman" w:hAnsi="Times New Roman" w:cs="Times New Roman"/>
          <w:sz w:val="24"/>
          <w:szCs w:val="24"/>
        </w:rPr>
        <w:t>, γράφτηκε, επειδή επηρεάστηκε από</w:t>
      </w:r>
      <w:r w:rsidR="00CC7F36">
        <w:rPr>
          <w:rFonts w:ascii="Times New Roman" w:hAnsi="Times New Roman" w:cs="Times New Roman"/>
          <w:sz w:val="24"/>
          <w:szCs w:val="24"/>
        </w:rPr>
        <w:t xml:space="preserve"> μία μέθοδο εκμάθησης αγγλικών. </w:t>
      </w:r>
      <w:r w:rsidRPr="00454558">
        <w:rPr>
          <w:rFonts w:ascii="Times New Roman" w:hAnsi="Times New Roman" w:cs="Times New Roman"/>
          <w:sz w:val="24"/>
          <w:szCs w:val="24"/>
        </w:rPr>
        <w:t>Έτσι ο σκ</w:t>
      </w:r>
      <w:r w:rsidR="008F2C31" w:rsidRPr="00454558">
        <w:rPr>
          <w:rFonts w:ascii="Times New Roman" w:hAnsi="Times New Roman" w:cs="Times New Roman"/>
          <w:sz w:val="24"/>
          <w:szCs w:val="24"/>
        </w:rPr>
        <w:t xml:space="preserve">ελετός και το ύφος του βιβλίου </w:t>
      </w:r>
      <w:r w:rsidRPr="00454558">
        <w:rPr>
          <w:rFonts w:ascii="Times New Roman" w:hAnsi="Times New Roman" w:cs="Times New Roman"/>
          <w:i/>
          <w:sz w:val="24"/>
          <w:szCs w:val="24"/>
        </w:rPr>
        <w:t>L’ anglaissanspeine</w:t>
      </w:r>
      <w:r w:rsidRPr="00454558">
        <w:rPr>
          <w:rFonts w:ascii="Times New Roman" w:hAnsi="Times New Roman" w:cs="Times New Roman"/>
          <w:sz w:val="24"/>
          <w:szCs w:val="24"/>
        </w:rPr>
        <w:t>, χρησιμοποιήθηκαν ως πρωτογενές υλικό, για το θεατρικό έργο.</w:t>
      </w:r>
    </w:p>
    <w:p w:rsidR="001E1F48" w:rsidRDefault="001E1F48" w:rsidP="008D615E">
      <w:pPr>
        <w:spacing w:line="360" w:lineRule="auto"/>
        <w:jc w:val="both"/>
        <w:rPr>
          <w:rFonts w:ascii="Times New Roman" w:hAnsi="Times New Roman" w:cs="Times New Roman"/>
          <w:sz w:val="24"/>
          <w:szCs w:val="24"/>
        </w:rPr>
      </w:pPr>
      <w:r>
        <w:rPr>
          <w:rFonts w:ascii="Times New Roman" w:hAnsi="Times New Roman" w:cs="Times New Roman"/>
          <w:sz w:val="24"/>
          <w:szCs w:val="24"/>
        </w:rPr>
        <w:t>Ο συγγραφέας λέει</w:t>
      </w:r>
      <w:r w:rsidR="008D615E" w:rsidRPr="00454558">
        <w:rPr>
          <w:rFonts w:ascii="Times New Roman" w:hAnsi="Times New Roman" w:cs="Times New Roman"/>
          <w:sz w:val="24"/>
          <w:szCs w:val="24"/>
        </w:rPr>
        <w:t>:</w:t>
      </w:r>
    </w:p>
    <w:p w:rsidR="008D615E" w:rsidRPr="00454558" w:rsidRDefault="008D615E" w:rsidP="008D615E">
      <w:pPr>
        <w:spacing w:line="360" w:lineRule="auto"/>
        <w:jc w:val="both"/>
        <w:rPr>
          <w:rFonts w:ascii="Times New Roman" w:hAnsi="Times New Roman" w:cs="Times New Roman"/>
          <w:sz w:val="24"/>
          <w:szCs w:val="24"/>
        </w:rPr>
      </w:pPr>
      <w:r w:rsidRPr="001E1F48">
        <w:rPr>
          <w:rFonts w:ascii="Times New Roman" w:hAnsi="Times New Roman" w:cs="Times New Roman"/>
          <w:i/>
          <w:sz w:val="24"/>
          <w:szCs w:val="24"/>
        </w:rPr>
        <w:t>Το κείμενο της φαλακρής τραγουδίστριας  ή του εγχειριδίου για  την εκμάθηση των αγγλικών με τις έτοιμες εκφράσεις και τους  ξεπερασμένους τύπου</w:t>
      </w:r>
      <w:r w:rsidR="001E1F48" w:rsidRPr="001E1F48">
        <w:rPr>
          <w:rFonts w:ascii="Times New Roman" w:hAnsi="Times New Roman" w:cs="Times New Roman"/>
          <w:i/>
          <w:sz w:val="24"/>
          <w:szCs w:val="24"/>
        </w:rPr>
        <w:t>ς, μου αποκάλυπτε ακριβώς αυτόν τον</w:t>
      </w:r>
      <w:r w:rsidRPr="001E1F48">
        <w:rPr>
          <w:rFonts w:ascii="Times New Roman" w:hAnsi="Times New Roman" w:cs="Times New Roman"/>
          <w:i/>
          <w:sz w:val="24"/>
          <w:szCs w:val="24"/>
        </w:rPr>
        <w:t xml:space="preserve"> αυτοματισμό της γλώσσας. Μου αποκάλυπτε  τη συμπεριφορά των ανθρώπων, το να μιλάμε για</w:t>
      </w:r>
      <w:r w:rsidR="001E1F48" w:rsidRPr="001E1F48">
        <w:rPr>
          <w:rFonts w:ascii="Times New Roman" w:hAnsi="Times New Roman" w:cs="Times New Roman"/>
          <w:i/>
          <w:sz w:val="24"/>
          <w:szCs w:val="24"/>
        </w:rPr>
        <w:t xml:space="preserve"> να μην λέμε τίποτα</w:t>
      </w:r>
      <w:r w:rsidRPr="001E1F48">
        <w:rPr>
          <w:rFonts w:ascii="Times New Roman" w:hAnsi="Times New Roman" w:cs="Times New Roman"/>
          <w:i/>
          <w:sz w:val="24"/>
          <w:szCs w:val="24"/>
        </w:rPr>
        <w:t xml:space="preserve">, να μιλάμε γιατί δεν έχουμε τίποτα να </w:t>
      </w:r>
      <w:r w:rsidRPr="001E1F48">
        <w:rPr>
          <w:rFonts w:ascii="Times New Roman" w:hAnsi="Times New Roman" w:cs="Times New Roman"/>
          <w:i/>
          <w:sz w:val="24"/>
          <w:szCs w:val="24"/>
        </w:rPr>
        <w:lastRenderedPageBreak/>
        <w:t>πούμε προσωπικό, μου αποκάλυπτε την έλλειψη προσωπικής ζωής, το μηχανισμό του καθημερινού, τον άνθρωπο που πλέει μέσα στο κοινωνικό του περιβάλλον, το ότι δεν ξεχωρίζουμε πι</w:t>
      </w:r>
      <w:r w:rsidR="002E0EB7" w:rsidRPr="001E1F48">
        <w:rPr>
          <w:rFonts w:ascii="Times New Roman" w:hAnsi="Times New Roman" w:cs="Times New Roman"/>
          <w:i/>
          <w:sz w:val="24"/>
          <w:szCs w:val="24"/>
        </w:rPr>
        <w:t>α τίποτα</w:t>
      </w:r>
      <w:r w:rsidR="002E0EB7" w:rsidRPr="00454558">
        <w:rPr>
          <w:rFonts w:ascii="Times New Roman" w:hAnsi="Times New Roman" w:cs="Times New Roman"/>
          <w:color w:val="FF0000"/>
          <w:sz w:val="24"/>
          <w:szCs w:val="24"/>
        </w:rPr>
        <w:t xml:space="preserve"> </w:t>
      </w:r>
      <w:r w:rsidR="002E0EB7" w:rsidRPr="00946311">
        <w:rPr>
          <w:rFonts w:ascii="Times New Roman" w:hAnsi="Times New Roman" w:cs="Times New Roman"/>
          <w:sz w:val="24"/>
          <w:szCs w:val="24"/>
        </w:rPr>
        <w:t>(Ιονέσκο 1982: 106).</w:t>
      </w:r>
    </w:p>
    <w:p w:rsidR="008D615E" w:rsidRP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Οι διάλογοι είναι παράλογοι με την κοινή σημασία της λέξης, ενώ όταν ακούγονται στην παράσταση αποκτούν τη λογική μιας συνηθισμένης συζήτησης</w:t>
      </w:r>
      <w:r w:rsidR="001E1F48">
        <w:rPr>
          <w:rFonts w:ascii="Times New Roman" w:hAnsi="Times New Roman" w:cs="Times New Roman"/>
          <w:sz w:val="24"/>
          <w:szCs w:val="24"/>
        </w:rPr>
        <w:t>, όπου οι συμμετέχοντες δεν</w:t>
      </w:r>
      <w:r w:rsidRPr="00454558">
        <w:rPr>
          <w:rFonts w:ascii="Times New Roman" w:hAnsi="Times New Roman" w:cs="Times New Roman"/>
          <w:sz w:val="24"/>
          <w:szCs w:val="24"/>
        </w:rPr>
        <w:t xml:space="preserve"> ακούν ο ένας τον άλλο. Όταν δυο άνθρωποι μιλούν έχουν ελάχιστες κοινές γνώσεις που τους επιτρέπουν να συνενν</w:t>
      </w:r>
      <w:r w:rsidR="001E1F48">
        <w:rPr>
          <w:rFonts w:ascii="Times New Roman" w:hAnsi="Times New Roman" w:cs="Times New Roman"/>
          <w:sz w:val="24"/>
          <w:szCs w:val="24"/>
        </w:rPr>
        <w:t xml:space="preserve">οηθούν. Αυτό δεν συμβαίνει στη </w:t>
      </w:r>
      <w:r w:rsidR="001E1F48" w:rsidRPr="001E1F48">
        <w:rPr>
          <w:rFonts w:ascii="Times New Roman" w:hAnsi="Times New Roman" w:cs="Times New Roman"/>
          <w:i/>
          <w:sz w:val="24"/>
          <w:szCs w:val="24"/>
        </w:rPr>
        <w:t>Φ</w:t>
      </w:r>
      <w:r w:rsidRPr="001E1F48">
        <w:rPr>
          <w:rFonts w:ascii="Times New Roman" w:hAnsi="Times New Roman" w:cs="Times New Roman"/>
          <w:i/>
          <w:sz w:val="24"/>
          <w:szCs w:val="24"/>
        </w:rPr>
        <w:t>αλακρή τραγουδίστρια</w:t>
      </w:r>
      <w:r w:rsidRPr="00454558">
        <w:rPr>
          <w:rFonts w:ascii="Times New Roman" w:hAnsi="Times New Roman" w:cs="Times New Roman"/>
          <w:sz w:val="24"/>
          <w:szCs w:val="24"/>
        </w:rPr>
        <w:t xml:space="preserve"> και γενικότερα στο θέατρο του παράλογου</w:t>
      </w:r>
      <w:r w:rsidR="001E1F48">
        <w:rPr>
          <w:rFonts w:ascii="Times New Roman" w:hAnsi="Times New Roman" w:cs="Times New Roman"/>
          <w:sz w:val="24"/>
          <w:szCs w:val="24"/>
        </w:rPr>
        <w:t>,</w:t>
      </w:r>
      <w:r w:rsidRPr="00454558">
        <w:rPr>
          <w:rFonts w:ascii="Times New Roman" w:hAnsi="Times New Roman" w:cs="Times New Roman"/>
          <w:sz w:val="24"/>
          <w:szCs w:val="24"/>
        </w:rPr>
        <w:t xml:space="preserve"> όπου όλες οι προϋποθέσεις εξαφανίζονται ακόμα και ο χρόνος δεν έχει λογική συνέχεια</w:t>
      </w:r>
      <w:r w:rsidR="00D65A3E" w:rsidRPr="00D65A3E">
        <w:rPr>
          <w:rFonts w:ascii="Times New Roman" w:hAnsi="Times New Roman" w:cs="Times New Roman"/>
          <w:sz w:val="24"/>
          <w:szCs w:val="24"/>
        </w:rPr>
        <w:t xml:space="preserve"> </w:t>
      </w:r>
      <w:r w:rsidR="002E0EB7" w:rsidRPr="00946311">
        <w:rPr>
          <w:rFonts w:ascii="Times New Roman" w:hAnsi="Times New Roman" w:cs="Times New Roman"/>
          <w:sz w:val="24"/>
          <w:szCs w:val="24"/>
        </w:rPr>
        <w:t>(Σαμαρά 2002: 118)</w:t>
      </w:r>
      <w:r w:rsidRPr="00946311">
        <w:rPr>
          <w:rFonts w:ascii="Times New Roman" w:hAnsi="Times New Roman" w:cs="Times New Roman"/>
          <w:sz w:val="24"/>
          <w:szCs w:val="24"/>
        </w:rPr>
        <w:t xml:space="preserve">. </w:t>
      </w:r>
    </w:p>
    <w:p w:rsidR="00D65A3E" w:rsidRPr="00D65A3E"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Ο Ιονέσκο αποκαλύπτει στις Σημειώσεις και Αντι-σημειώσεις του</w:t>
      </w:r>
      <w:r w:rsidR="00D65A3E" w:rsidRPr="00D65A3E">
        <w:rPr>
          <w:rFonts w:ascii="Times New Roman" w:hAnsi="Times New Roman" w:cs="Times New Roman"/>
          <w:sz w:val="24"/>
          <w:szCs w:val="24"/>
        </w:rPr>
        <w:t>:</w:t>
      </w:r>
      <w:r w:rsidRPr="00454558">
        <w:rPr>
          <w:rFonts w:ascii="Times New Roman" w:hAnsi="Times New Roman" w:cs="Times New Roman"/>
          <w:sz w:val="24"/>
          <w:szCs w:val="24"/>
        </w:rPr>
        <w:t xml:space="preserve"> </w:t>
      </w:r>
    </w:p>
    <w:p w:rsidR="008D615E" w:rsidRPr="00454558" w:rsidRDefault="008D615E" w:rsidP="008D615E">
      <w:pPr>
        <w:spacing w:line="360" w:lineRule="auto"/>
        <w:jc w:val="both"/>
        <w:rPr>
          <w:rFonts w:ascii="Times New Roman" w:hAnsi="Times New Roman" w:cs="Times New Roman"/>
          <w:sz w:val="24"/>
          <w:szCs w:val="24"/>
        </w:rPr>
      </w:pPr>
      <w:r w:rsidRPr="00D65A3E">
        <w:rPr>
          <w:rFonts w:ascii="Times New Roman" w:hAnsi="Times New Roman" w:cs="Times New Roman"/>
          <w:i/>
          <w:sz w:val="24"/>
          <w:szCs w:val="24"/>
        </w:rPr>
        <w:t>«Για μένα επρόκειτο για μια κατάρρευση του πραγματικού. Οι λέξεις είχαν γίνει ηχηρά τσόφλια δίχως έννοια. Τα πρόσωπα είχαν αδειάσει από την ψυχολογία τους και ο κόσμος μου παρουσιαζόταν μέσα σε ένα παράδοξο φως ίσως το αληθινό του φως, πέρα από τις ερμηνείες μιας αυθαίρετης περίστασης.  Φανταζόμουν ότι είχα γράψει κάτι σαν μια τραγωδία της γλώσσας</w:t>
      </w:r>
      <w:r w:rsidRPr="00454558">
        <w:rPr>
          <w:rFonts w:ascii="Times New Roman" w:hAnsi="Times New Roman" w:cs="Times New Roman"/>
          <w:sz w:val="24"/>
          <w:szCs w:val="24"/>
        </w:rPr>
        <w:t>.»</w:t>
      </w:r>
      <w:r w:rsidR="002E0EB7" w:rsidRPr="00454558">
        <w:rPr>
          <w:rFonts w:ascii="Times New Roman" w:hAnsi="Times New Roman" w:cs="Times New Roman"/>
          <w:color w:val="FF0000"/>
          <w:sz w:val="24"/>
          <w:szCs w:val="24"/>
        </w:rPr>
        <w:t xml:space="preserve"> </w:t>
      </w:r>
      <w:r w:rsidR="002E0EB7" w:rsidRPr="00946311">
        <w:rPr>
          <w:rFonts w:ascii="Times New Roman" w:hAnsi="Times New Roman" w:cs="Times New Roman"/>
          <w:sz w:val="24"/>
          <w:szCs w:val="24"/>
        </w:rPr>
        <w:t>(Ιονέσκο 1982: 105)</w:t>
      </w:r>
      <w:r w:rsidR="008F2C31" w:rsidRPr="00946311">
        <w:rPr>
          <w:rFonts w:ascii="Times New Roman" w:hAnsi="Times New Roman" w:cs="Times New Roman"/>
          <w:sz w:val="24"/>
          <w:szCs w:val="24"/>
        </w:rPr>
        <w:t>.</w:t>
      </w:r>
    </w:p>
    <w:p w:rsidR="008D615E" w:rsidRPr="00454558"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Η γλώσσα πλέει ακυβέρνητη ανάμεσα στο νόημα και στο μη νόημα. Οι καταστάσεις σπρώχνονται μέχρι τα όρια του</w:t>
      </w:r>
      <w:r w:rsidR="001E1F48">
        <w:rPr>
          <w:rFonts w:ascii="Times New Roman" w:hAnsi="Times New Roman" w:cs="Times New Roman"/>
          <w:sz w:val="24"/>
          <w:szCs w:val="24"/>
        </w:rPr>
        <w:t xml:space="preserve"> παροξυσμού, η</w:t>
      </w:r>
      <w:r w:rsidRPr="00454558">
        <w:rPr>
          <w:rFonts w:ascii="Times New Roman" w:hAnsi="Times New Roman" w:cs="Times New Roman"/>
          <w:sz w:val="24"/>
          <w:szCs w:val="24"/>
        </w:rPr>
        <w:t xml:space="preserve"> γλώσσα είναι ελλιπής και  πλούσια σε απελπιστικές επαναλήψεις,. Οι ερωτήσεις και οι απαντήσεις είναι ασύνδετες μεταξύ τους. Οι ώρες που σημαίνει το ρολόι τρέχουν με ασυνήθιστο τρόπο και η τραγουδίστρια δεν εμφανίζεται ποτέ, γίνεται λόγος για αυτή όταν διατυπώνεται η φράση «χτενίζεται πάντα με τον ίδιο τρόπο». </w:t>
      </w:r>
    </w:p>
    <w:p w:rsidR="008D615E" w:rsidRP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Τα έργα του Ιονέσκο διακατέχονται από μια αγωνία μπροστά στην τραγικότητα της ανθρώπινης ύπαρξης και ο ίδιος επισημαίνει ότι «</w:t>
      </w:r>
      <w:r w:rsidRPr="00D65A3E">
        <w:rPr>
          <w:rFonts w:ascii="Times New Roman" w:hAnsi="Times New Roman" w:cs="Times New Roman"/>
          <w:i/>
          <w:sz w:val="24"/>
          <w:szCs w:val="24"/>
        </w:rPr>
        <w:t>Το κωμικό είναι τραγικό και η τραγωδία του ανθρώπου γελοία</w:t>
      </w:r>
      <w:r w:rsidRPr="00454558">
        <w:rPr>
          <w:rFonts w:ascii="Times New Roman" w:hAnsi="Times New Roman" w:cs="Times New Roman"/>
          <w:sz w:val="24"/>
          <w:szCs w:val="24"/>
        </w:rPr>
        <w:t>» και συμπληρώνει :</w:t>
      </w:r>
      <w:r w:rsidR="002E0EB7" w:rsidRPr="00454558">
        <w:rPr>
          <w:rFonts w:ascii="Times New Roman" w:hAnsi="Times New Roman" w:cs="Times New Roman"/>
          <w:color w:val="FF0000"/>
          <w:sz w:val="24"/>
          <w:szCs w:val="24"/>
        </w:rPr>
        <w:t xml:space="preserve"> </w:t>
      </w:r>
      <w:r w:rsidR="002E0EB7" w:rsidRPr="00946311">
        <w:rPr>
          <w:rFonts w:ascii="Times New Roman" w:hAnsi="Times New Roman" w:cs="Times New Roman"/>
          <w:sz w:val="24"/>
          <w:szCs w:val="24"/>
        </w:rPr>
        <w:t>(Ιονέσκο 1982: 85)</w:t>
      </w:r>
      <w:r w:rsidRPr="00946311">
        <w:rPr>
          <w:rFonts w:ascii="Times New Roman" w:hAnsi="Times New Roman" w:cs="Times New Roman"/>
          <w:sz w:val="24"/>
          <w:szCs w:val="24"/>
        </w:rPr>
        <w:t>.</w:t>
      </w:r>
    </w:p>
    <w:p w:rsidR="008D615E" w:rsidRPr="00454558" w:rsidRDefault="008D615E" w:rsidP="008D615E">
      <w:pPr>
        <w:spacing w:line="360" w:lineRule="auto"/>
        <w:jc w:val="both"/>
        <w:rPr>
          <w:rFonts w:ascii="Times New Roman" w:hAnsi="Times New Roman" w:cs="Times New Roman"/>
          <w:sz w:val="24"/>
          <w:szCs w:val="24"/>
        </w:rPr>
      </w:pPr>
      <w:r w:rsidRPr="001E1F48">
        <w:rPr>
          <w:rFonts w:ascii="Times New Roman" w:hAnsi="Times New Roman" w:cs="Times New Roman"/>
          <w:i/>
          <w:sz w:val="24"/>
          <w:szCs w:val="24"/>
        </w:rPr>
        <w:t>Το χιούμορ αποτελεί την μόνη δυνατότητα που διαθέτουμε να αποσπαστούμε από την τραγικοκωμική μας ανθρώπινη ύπαρξη, την ασθένεια του υπάρχειν. Να συνειδητοποιήσουμε το τρομερό και να γελάσουμε με αυτό σημαίνει να κυριαρχήσουμε και να επιβληθούμε σε αυτό που είναι τρομερό .. ..μόνο το κωμικό μπορεί να μας δώσει τη δύναμη να αντέ</w:t>
      </w:r>
      <w:r w:rsidR="001E1F48" w:rsidRPr="001E1F48">
        <w:rPr>
          <w:rFonts w:ascii="Times New Roman" w:hAnsi="Times New Roman" w:cs="Times New Roman"/>
          <w:i/>
          <w:sz w:val="24"/>
          <w:szCs w:val="24"/>
        </w:rPr>
        <w:t>ξουμε την τραγωδία της ύπαρξης</w:t>
      </w:r>
      <w:r w:rsidR="001E1F48" w:rsidRPr="00946311">
        <w:rPr>
          <w:rFonts w:ascii="Times New Roman" w:hAnsi="Times New Roman" w:cs="Times New Roman"/>
          <w:sz w:val="24"/>
          <w:szCs w:val="24"/>
        </w:rPr>
        <w:t>.</w:t>
      </w:r>
      <w:r w:rsidR="002E0EB7" w:rsidRPr="00946311">
        <w:rPr>
          <w:rFonts w:ascii="Times New Roman" w:hAnsi="Times New Roman" w:cs="Times New Roman"/>
          <w:sz w:val="24"/>
          <w:szCs w:val="24"/>
        </w:rPr>
        <w:t>(</w:t>
      </w:r>
      <w:r w:rsidR="002E0EB7" w:rsidRPr="00946311">
        <w:rPr>
          <w:rFonts w:ascii="Times New Roman" w:hAnsi="Times New Roman" w:cs="Times New Roman"/>
          <w:sz w:val="24"/>
          <w:szCs w:val="24"/>
          <w:lang w:val="en-US"/>
        </w:rPr>
        <w:t>Esslin</w:t>
      </w:r>
      <w:r w:rsidR="002E0EB7" w:rsidRPr="00946311">
        <w:rPr>
          <w:rFonts w:ascii="Times New Roman" w:hAnsi="Times New Roman" w:cs="Times New Roman"/>
          <w:sz w:val="24"/>
          <w:szCs w:val="24"/>
        </w:rPr>
        <w:t xml:space="preserve"> 1996: 247)</w:t>
      </w:r>
      <w:r w:rsidR="008F2C31" w:rsidRPr="00946311">
        <w:rPr>
          <w:rFonts w:ascii="Times New Roman" w:hAnsi="Times New Roman" w:cs="Times New Roman"/>
          <w:sz w:val="24"/>
          <w:szCs w:val="24"/>
        </w:rPr>
        <w:t>.</w:t>
      </w:r>
    </w:p>
    <w:p w:rsidR="008D615E" w:rsidRPr="00454558"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lastRenderedPageBreak/>
        <w:t xml:space="preserve">Καταφεύγει στην γελοιοποίηση των κοινωνικών και οικογενειακών σχέσεων αλλά και στην ίδια τη βάση του θεάτρου, τη  γλώσσα. Η γλώσσα είναι ο κοινός τόπος όλων των ανθρώπινων σχέσεων και πρώτο θύμα μιας επίθεσης εναντίον των κομφορμισμών. Ο Ιονέσκο κονιορτοποιεί την γλώσσα. Κάνει τη γλώσσα  αντικείμενο του θεάτρου,  τη μετατρέπει σε θέαμα,  την κάνει να προκαλεί γέλιο, την σπρώχνει στην μηχανοποίηση. Κάνει να φυσήξει ένας αέρας τρέλας στις καθημερινές σχέσεις και καταστρέφει το στέρεο έρεισμα της αστικής κοινωνίας και εξηγεί: </w:t>
      </w:r>
    </w:p>
    <w:p w:rsidR="008D615E" w:rsidRPr="00946311" w:rsidRDefault="008D615E" w:rsidP="008D615E">
      <w:pPr>
        <w:spacing w:line="360" w:lineRule="auto"/>
        <w:jc w:val="both"/>
        <w:rPr>
          <w:rFonts w:ascii="Times New Roman" w:hAnsi="Times New Roman" w:cs="Times New Roman"/>
          <w:sz w:val="24"/>
          <w:szCs w:val="24"/>
        </w:rPr>
      </w:pPr>
      <w:r w:rsidRPr="009F0B94">
        <w:rPr>
          <w:rFonts w:ascii="Times New Roman" w:hAnsi="Times New Roman" w:cs="Times New Roman"/>
          <w:sz w:val="24"/>
          <w:szCs w:val="24"/>
        </w:rPr>
        <w:t>Στο θέατ</w:t>
      </w:r>
      <w:r w:rsidR="008F2C31" w:rsidRPr="009F0B94">
        <w:rPr>
          <w:rFonts w:ascii="Times New Roman" w:hAnsi="Times New Roman" w:cs="Times New Roman"/>
          <w:sz w:val="24"/>
          <w:szCs w:val="24"/>
        </w:rPr>
        <w:t>ρο ο λόγος δεν είναι αυτοσκοπός</w:t>
      </w:r>
      <w:r w:rsidRPr="009F0B94">
        <w:rPr>
          <w:rFonts w:ascii="Times New Roman" w:hAnsi="Times New Roman" w:cs="Times New Roman"/>
          <w:sz w:val="24"/>
          <w:szCs w:val="24"/>
        </w:rPr>
        <w:t xml:space="preserve">, αλλά ένα ακόμα στοιχείο που ο συγγραφέας μπορεί να το χρησιμοποιήσει ελεύθερα δηλαδή η δράση να αντιφάσκει στο κείμενο ή να αφήνει την γλώσσα των ηρώων να εκφυλιστεί. </w:t>
      </w:r>
      <w:r w:rsidRPr="00454558">
        <w:rPr>
          <w:rFonts w:ascii="Times New Roman" w:hAnsi="Times New Roman" w:cs="Times New Roman"/>
          <w:sz w:val="24"/>
          <w:szCs w:val="24"/>
        </w:rPr>
        <w:t>«</w:t>
      </w:r>
      <w:r w:rsidRPr="00946311">
        <w:rPr>
          <w:rFonts w:ascii="Times New Roman" w:hAnsi="Times New Roman" w:cs="Times New Roman"/>
          <w:i/>
          <w:sz w:val="24"/>
          <w:szCs w:val="24"/>
        </w:rPr>
        <w:t>Για να αποδώσει κανείς στο θέατρο το πραγματικό του μέγεθος που βρίσκεται προς την υπερβολή ο λόγος πρέπει να φτάσει στην  έκρηξη σχεδόν ή στην αυτοκαταστροφή του μέσω της ανικαν</w:t>
      </w:r>
      <w:r w:rsidR="001E1F48" w:rsidRPr="00946311">
        <w:rPr>
          <w:rFonts w:ascii="Times New Roman" w:hAnsi="Times New Roman" w:cs="Times New Roman"/>
          <w:i/>
          <w:sz w:val="24"/>
          <w:szCs w:val="24"/>
        </w:rPr>
        <w:t>ότητας να συμπεριλάβει το νόημα</w:t>
      </w:r>
      <w:r w:rsidRPr="00946311">
        <w:rPr>
          <w:rFonts w:ascii="Times New Roman" w:hAnsi="Times New Roman" w:cs="Times New Roman"/>
          <w:i/>
          <w:sz w:val="24"/>
          <w:szCs w:val="24"/>
        </w:rPr>
        <w:t>»</w:t>
      </w:r>
      <w:r w:rsidR="008F2C31" w:rsidRPr="00454558">
        <w:rPr>
          <w:rFonts w:ascii="Times New Roman" w:hAnsi="Times New Roman" w:cs="Times New Roman"/>
          <w:color w:val="FF0000"/>
          <w:sz w:val="24"/>
          <w:szCs w:val="24"/>
        </w:rPr>
        <w:t xml:space="preserve"> </w:t>
      </w:r>
      <w:r w:rsidR="008F2C31" w:rsidRPr="00946311">
        <w:rPr>
          <w:rFonts w:ascii="Times New Roman" w:hAnsi="Times New Roman" w:cs="Times New Roman"/>
          <w:sz w:val="24"/>
          <w:szCs w:val="24"/>
        </w:rPr>
        <w:t>(</w:t>
      </w:r>
      <w:r w:rsidR="008F2C31" w:rsidRPr="00946311">
        <w:rPr>
          <w:rFonts w:ascii="Times New Roman" w:hAnsi="Times New Roman" w:cs="Times New Roman"/>
          <w:sz w:val="24"/>
          <w:szCs w:val="24"/>
          <w:lang w:val="en-US"/>
        </w:rPr>
        <w:t>Esslin</w:t>
      </w:r>
      <w:r w:rsidR="008F2C31" w:rsidRPr="00946311">
        <w:rPr>
          <w:rFonts w:ascii="Times New Roman" w:hAnsi="Times New Roman" w:cs="Times New Roman"/>
          <w:sz w:val="24"/>
          <w:szCs w:val="24"/>
        </w:rPr>
        <w:t xml:space="preserve"> 1996: 246).</w:t>
      </w:r>
    </w:p>
    <w:p w:rsidR="008D615E" w:rsidRPr="00946311" w:rsidRDefault="008D615E" w:rsidP="008D615E">
      <w:pPr>
        <w:spacing w:line="360" w:lineRule="auto"/>
        <w:jc w:val="both"/>
        <w:rPr>
          <w:rFonts w:ascii="Times New Roman" w:hAnsi="Times New Roman" w:cs="Times New Roman"/>
          <w:sz w:val="24"/>
          <w:szCs w:val="24"/>
        </w:rPr>
      </w:pPr>
      <w:r w:rsidRPr="00946311">
        <w:rPr>
          <w:rFonts w:ascii="Times New Roman" w:hAnsi="Times New Roman" w:cs="Times New Roman"/>
          <w:sz w:val="24"/>
          <w:szCs w:val="24"/>
        </w:rPr>
        <w:t>Ο λόγος επαναστατεί στο έργο του Ιονέσκο, δεν είναι μόνο άλογος αλλά και αντιμέτωπος με τον εαυτό του. Όλη η ανατροπή του εστιάζεται στο δραματικό λόγο, στην παράλογη λέξη, στην ιδιόρρυθμη χρήση της γλώσσας που όχι μονάχα δεν υποβαθμίζεται αλλά γίνεται διακείμενο της παράστασης. Η γλώσσα αποβάλλει την επικοινωνιακή της λειτουργία γιατί δεν είναι μέσο που οδηγεί ούτε στο νόημα ούτε στο μη νόημα</w:t>
      </w:r>
      <w:r w:rsidR="00946311" w:rsidRPr="00946311">
        <w:rPr>
          <w:rFonts w:ascii="Times New Roman" w:hAnsi="Times New Roman" w:cs="Times New Roman"/>
          <w:sz w:val="24"/>
          <w:szCs w:val="24"/>
        </w:rPr>
        <w:t xml:space="preserve"> </w:t>
      </w:r>
      <w:r w:rsidR="008F2C31" w:rsidRPr="00946311">
        <w:rPr>
          <w:rFonts w:ascii="Times New Roman" w:hAnsi="Times New Roman" w:cs="Times New Roman"/>
          <w:sz w:val="24"/>
          <w:szCs w:val="24"/>
        </w:rPr>
        <w:t>(Σαμαρά 2002: 52-53)</w:t>
      </w:r>
      <w:r w:rsidRPr="00946311">
        <w:rPr>
          <w:rFonts w:ascii="Times New Roman" w:hAnsi="Times New Roman" w:cs="Times New Roman"/>
          <w:sz w:val="24"/>
          <w:szCs w:val="24"/>
        </w:rPr>
        <w:t xml:space="preserve">. </w:t>
      </w:r>
    </w:p>
    <w:p w:rsidR="008D615E" w:rsidRP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w:t>
      </w:r>
      <w:r w:rsidRPr="00946311">
        <w:rPr>
          <w:rFonts w:ascii="Times New Roman" w:hAnsi="Times New Roman" w:cs="Times New Roman"/>
          <w:i/>
          <w:sz w:val="24"/>
          <w:szCs w:val="24"/>
        </w:rPr>
        <w:t>Η γλώσσα δεν πλαισιώνει πια το πραγματικό, δεν εκφράζει πια μια αλήθεια, η προσπάθειά του είναι ακριβώς να το πλαισιώσει να το εκφράσει καλύτερα με  ένα τρόπο βίαιο, πιο εύγλωττο, πιο σαφή, πιο ακριβή, πιο κατάλληλο</w:t>
      </w:r>
      <w:r w:rsidRPr="00946311">
        <w:rPr>
          <w:rFonts w:ascii="Times New Roman" w:hAnsi="Times New Roman" w:cs="Times New Roman"/>
          <w:sz w:val="24"/>
          <w:szCs w:val="24"/>
        </w:rPr>
        <w:t>»</w:t>
      </w:r>
      <w:r w:rsidR="008F2C31" w:rsidRPr="00946311">
        <w:rPr>
          <w:rFonts w:ascii="Times New Roman" w:hAnsi="Times New Roman" w:cs="Times New Roman"/>
          <w:sz w:val="24"/>
          <w:szCs w:val="24"/>
        </w:rPr>
        <w:t>(Ιονέσκο 1982: 49)</w:t>
      </w:r>
      <w:r w:rsidRPr="00946311">
        <w:rPr>
          <w:rFonts w:ascii="Times New Roman" w:hAnsi="Times New Roman" w:cs="Times New Roman"/>
          <w:sz w:val="24"/>
          <w:szCs w:val="24"/>
        </w:rPr>
        <w:t xml:space="preserve">. </w:t>
      </w:r>
    </w:p>
    <w:p w:rsidR="008D615E" w:rsidRPr="00454558" w:rsidRDefault="008D615E" w:rsidP="008D615E">
      <w:pPr>
        <w:spacing w:line="360" w:lineRule="auto"/>
        <w:jc w:val="both"/>
        <w:rPr>
          <w:rFonts w:ascii="Times New Roman" w:hAnsi="Times New Roman" w:cs="Times New Roman"/>
          <w:sz w:val="24"/>
          <w:szCs w:val="24"/>
        </w:rPr>
      </w:pPr>
      <w:r w:rsidRPr="00946311">
        <w:rPr>
          <w:rFonts w:ascii="Times New Roman" w:hAnsi="Times New Roman" w:cs="Times New Roman"/>
          <w:sz w:val="24"/>
          <w:szCs w:val="24"/>
        </w:rPr>
        <w:t>Ο Ιονέσκο επιμένε</w:t>
      </w:r>
      <w:r w:rsidR="001E1F48" w:rsidRPr="00946311">
        <w:rPr>
          <w:rFonts w:ascii="Times New Roman" w:hAnsi="Times New Roman" w:cs="Times New Roman"/>
          <w:sz w:val="24"/>
          <w:szCs w:val="24"/>
        </w:rPr>
        <w:t>ι στο να μεταδώσει την εμπειρία</w:t>
      </w:r>
      <w:r w:rsidRPr="00946311">
        <w:rPr>
          <w:rFonts w:ascii="Times New Roman" w:hAnsi="Times New Roman" w:cs="Times New Roman"/>
          <w:sz w:val="24"/>
          <w:szCs w:val="24"/>
        </w:rPr>
        <w:t>, την αίσθηση την αποκρυπτογράφηση του ψυχικού κόσμου ώστε να μπορεί να γίνει απτός και αντιληπτός από ένα άλλο πρόσωπο. Η καυστική σάτιρά του στρέφεται κατά  της άποψης ότι ο λόγος διαχωρισμένος από την εμπειρία μπορεί να μεταδώσει μια αλήθεια.  Ο λόγος φορτωμέν</w:t>
      </w:r>
      <w:r w:rsidR="001E1F48" w:rsidRPr="00946311">
        <w:rPr>
          <w:rFonts w:ascii="Times New Roman" w:hAnsi="Times New Roman" w:cs="Times New Roman"/>
          <w:sz w:val="24"/>
          <w:szCs w:val="24"/>
        </w:rPr>
        <w:t>ος με απρόσωπες εκφράσεις κλισέ</w:t>
      </w:r>
      <w:r w:rsidRPr="00946311">
        <w:rPr>
          <w:rFonts w:ascii="Times New Roman" w:hAnsi="Times New Roman" w:cs="Times New Roman"/>
          <w:sz w:val="24"/>
          <w:szCs w:val="24"/>
        </w:rPr>
        <w:t>, σχηματικός συσκοτίζει την αυθεντική επικοινωνία γι αυτό και δεν μπορεί να διεισδύσει στην συνείδηση ενός άλλου προσώπου. Αυτό μπορεί να γίνει σε ένα άλλο επίπεδο – πρό –λεκτικό</w:t>
      </w:r>
      <w:r w:rsidR="008F2C31" w:rsidRPr="00946311">
        <w:rPr>
          <w:rFonts w:ascii="Times New Roman" w:hAnsi="Times New Roman" w:cs="Times New Roman"/>
          <w:sz w:val="24"/>
          <w:szCs w:val="24"/>
        </w:rPr>
        <w:t>(</w:t>
      </w:r>
      <w:r w:rsidR="008F2C31" w:rsidRPr="00946311">
        <w:rPr>
          <w:rFonts w:ascii="Times New Roman" w:hAnsi="Times New Roman" w:cs="Times New Roman"/>
          <w:sz w:val="24"/>
          <w:szCs w:val="24"/>
          <w:lang w:val="en-US"/>
        </w:rPr>
        <w:t>Esslin</w:t>
      </w:r>
      <w:r w:rsidR="008F2C31" w:rsidRPr="00946311">
        <w:rPr>
          <w:rFonts w:ascii="Times New Roman" w:hAnsi="Times New Roman" w:cs="Times New Roman"/>
          <w:sz w:val="24"/>
          <w:szCs w:val="24"/>
        </w:rPr>
        <w:t xml:space="preserve"> 1996: 249)</w:t>
      </w:r>
      <w:r w:rsidRPr="00946311">
        <w:rPr>
          <w:rFonts w:ascii="Times New Roman" w:hAnsi="Times New Roman" w:cs="Times New Roman"/>
          <w:sz w:val="24"/>
          <w:szCs w:val="24"/>
        </w:rPr>
        <w:t>. Το θέατρο του Ιονέσκο είναι ποιητικό, προσπαθεί</w:t>
      </w:r>
      <w:r w:rsidRPr="00454558">
        <w:rPr>
          <w:rFonts w:ascii="Times New Roman" w:hAnsi="Times New Roman" w:cs="Times New Roman"/>
          <w:sz w:val="24"/>
          <w:szCs w:val="24"/>
        </w:rPr>
        <w:t xml:space="preserve"> να </w:t>
      </w:r>
      <w:r w:rsidR="001E1F48">
        <w:rPr>
          <w:rFonts w:ascii="Times New Roman" w:hAnsi="Times New Roman" w:cs="Times New Roman"/>
          <w:sz w:val="24"/>
          <w:szCs w:val="24"/>
        </w:rPr>
        <w:t xml:space="preserve">μεταδώσει την εμπειρία, γεγονός </w:t>
      </w:r>
      <w:r w:rsidRPr="00454558">
        <w:rPr>
          <w:rFonts w:ascii="Times New Roman" w:hAnsi="Times New Roman" w:cs="Times New Roman"/>
          <w:sz w:val="24"/>
          <w:szCs w:val="24"/>
        </w:rPr>
        <w:t xml:space="preserve">εξαιρετικά δύσκολο γιατί ο λόγος σχηματοποιημένος σε στερεοποιημένες εκφράσεις συσκοτίζει παρά αποκαλύπτει. Η </w:t>
      </w:r>
      <w:r w:rsidRPr="00454558">
        <w:rPr>
          <w:rFonts w:ascii="Times New Roman" w:hAnsi="Times New Roman" w:cs="Times New Roman"/>
          <w:sz w:val="24"/>
          <w:szCs w:val="24"/>
        </w:rPr>
        <w:lastRenderedPageBreak/>
        <w:t xml:space="preserve">επικοινωνία παραμένει απραγματοποίητη και ο καθένας παραμένει  έγκλειστος ενός δικού του κόσμου.  </w:t>
      </w:r>
    </w:p>
    <w:p w:rsidR="008D615E" w:rsidRP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w:t>
      </w:r>
      <w:r w:rsidRPr="00946311">
        <w:rPr>
          <w:rFonts w:ascii="Times New Roman" w:hAnsi="Times New Roman" w:cs="Times New Roman"/>
          <w:i/>
          <w:sz w:val="24"/>
          <w:szCs w:val="24"/>
        </w:rPr>
        <w:t>Να σπρώχνουμε το γελοίο ως το ακραίο του όριο. Εκεί μόλις με το δάκτυλο, μια σκουντιά, ένα αδιόρατο γλίστρημα και βρισκόμαστε στο τραγικό. Είναι ένα είδος ταχυδακτυλουργίας. Το πέρασμα από το κωμικό στο τραγικό πρέπει να γίνεται χωρίς το κοινό να το αντιλαμβάνεται</w:t>
      </w:r>
      <w:r w:rsidRPr="00946311">
        <w:rPr>
          <w:rFonts w:ascii="Times New Roman" w:hAnsi="Times New Roman" w:cs="Times New Roman"/>
          <w:sz w:val="24"/>
          <w:szCs w:val="24"/>
        </w:rPr>
        <w:t>»</w:t>
      </w:r>
      <w:r w:rsidR="008F2C31" w:rsidRPr="00946311">
        <w:rPr>
          <w:rFonts w:ascii="Times New Roman" w:hAnsi="Times New Roman" w:cs="Times New Roman"/>
          <w:sz w:val="24"/>
          <w:szCs w:val="24"/>
        </w:rPr>
        <w:t>(Ιονέσκο 1982: 108)</w:t>
      </w:r>
      <w:r w:rsidR="001E1F48" w:rsidRPr="00946311">
        <w:rPr>
          <w:rFonts w:ascii="Times New Roman" w:hAnsi="Times New Roman" w:cs="Times New Roman"/>
          <w:sz w:val="24"/>
          <w:szCs w:val="24"/>
        </w:rPr>
        <w:t>.</w:t>
      </w:r>
    </w:p>
    <w:p w:rsidR="008D615E" w:rsidRPr="00946311" w:rsidRDefault="008D615E" w:rsidP="008D615E">
      <w:pPr>
        <w:spacing w:line="360" w:lineRule="auto"/>
        <w:jc w:val="both"/>
        <w:rPr>
          <w:rFonts w:ascii="Times New Roman" w:hAnsi="Times New Roman" w:cs="Times New Roman"/>
          <w:sz w:val="24"/>
          <w:szCs w:val="24"/>
        </w:rPr>
      </w:pPr>
      <w:r w:rsidRPr="00946311">
        <w:rPr>
          <w:rFonts w:ascii="Times New Roman" w:hAnsi="Times New Roman" w:cs="Times New Roman"/>
          <w:sz w:val="24"/>
          <w:szCs w:val="24"/>
        </w:rPr>
        <w:t xml:space="preserve">Η χρησιμοποίηση βασικών ανθρώπινων καταστάσεων που προκαλούν μια άμεση σχεδόν ανταπόκριση είναι αυτή η προσέγγιση των προκλητικών –συγκινησιακών εικόνων μετατρέπει το θέατρό του σε μοχλό επικοινωνίας του ανεπικοινώνητου. </w:t>
      </w:r>
    </w:p>
    <w:p w:rsidR="002D3661" w:rsidRDefault="008F2C31" w:rsidP="008D615E">
      <w:pPr>
        <w:spacing w:line="360" w:lineRule="auto"/>
        <w:jc w:val="both"/>
        <w:rPr>
          <w:rFonts w:ascii="Times New Roman" w:hAnsi="Times New Roman" w:cs="Times New Roman"/>
          <w:sz w:val="24"/>
          <w:szCs w:val="24"/>
        </w:rPr>
      </w:pPr>
      <w:r w:rsidRPr="00946311">
        <w:rPr>
          <w:rFonts w:ascii="Times New Roman" w:hAnsi="Times New Roman" w:cs="Times New Roman"/>
          <w:sz w:val="24"/>
          <w:szCs w:val="24"/>
        </w:rPr>
        <w:t>«</w:t>
      </w:r>
      <w:r w:rsidR="008D615E" w:rsidRPr="00946311">
        <w:rPr>
          <w:rFonts w:ascii="Times New Roman" w:hAnsi="Times New Roman" w:cs="Times New Roman"/>
          <w:i/>
          <w:sz w:val="24"/>
          <w:szCs w:val="24"/>
        </w:rPr>
        <w:t>Θέλω να μεταφράσω το αδιανόητο και το αλλοπρόσαλλο του κόσμου μου</w:t>
      </w:r>
      <w:r w:rsidR="008D615E" w:rsidRPr="00946311">
        <w:rPr>
          <w:rFonts w:ascii="Times New Roman" w:hAnsi="Times New Roman" w:cs="Times New Roman"/>
          <w:sz w:val="24"/>
          <w:szCs w:val="24"/>
        </w:rPr>
        <w:t>» λέει ο Ιονέσκο. «</w:t>
      </w:r>
      <w:r w:rsidR="008D615E" w:rsidRPr="00946311">
        <w:rPr>
          <w:rFonts w:ascii="Times New Roman" w:hAnsi="Times New Roman" w:cs="Times New Roman"/>
          <w:i/>
          <w:sz w:val="24"/>
          <w:szCs w:val="24"/>
        </w:rPr>
        <w:t>Να διαλυθεί το θέατρο ή αυτό που το λένε έτσι</w:t>
      </w:r>
      <w:r w:rsidR="008D615E" w:rsidRPr="00946311">
        <w:rPr>
          <w:rFonts w:ascii="Times New Roman" w:hAnsi="Times New Roman" w:cs="Times New Roman"/>
          <w:sz w:val="24"/>
          <w:szCs w:val="24"/>
        </w:rPr>
        <w:t>»  Ημερολόγιο 10/4/1951</w:t>
      </w:r>
      <w:r w:rsidR="008D615E" w:rsidRPr="001E1F48">
        <w:rPr>
          <w:rFonts w:ascii="Times New Roman" w:hAnsi="Times New Roman" w:cs="Times New Roman"/>
          <w:color w:val="FF0000"/>
          <w:sz w:val="24"/>
          <w:szCs w:val="24"/>
        </w:rPr>
        <w:t xml:space="preserve"> </w:t>
      </w:r>
      <w:r w:rsidR="008D615E" w:rsidRPr="00454558">
        <w:rPr>
          <w:rFonts w:ascii="Times New Roman" w:hAnsi="Times New Roman" w:cs="Times New Roman"/>
          <w:sz w:val="24"/>
          <w:szCs w:val="24"/>
        </w:rPr>
        <w:t xml:space="preserve">για την περίπτωση της </w:t>
      </w:r>
      <w:r w:rsidR="001E1F48" w:rsidRPr="001E1F48">
        <w:rPr>
          <w:rFonts w:ascii="Times New Roman" w:hAnsi="Times New Roman" w:cs="Times New Roman"/>
          <w:i/>
          <w:sz w:val="24"/>
          <w:szCs w:val="24"/>
        </w:rPr>
        <w:t>Φ</w:t>
      </w:r>
      <w:r w:rsidR="008D615E" w:rsidRPr="001E1F48">
        <w:rPr>
          <w:rFonts w:ascii="Times New Roman" w:hAnsi="Times New Roman" w:cs="Times New Roman"/>
          <w:i/>
          <w:sz w:val="24"/>
          <w:szCs w:val="24"/>
        </w:rPr>
        <w:t>αλακρής τραγουδίστριας</w:t>
      </w:r>
      <w:r w:rsidR="002D3661">
        <w:rPr>
          <w:rFonts w:ascii="Times New Roman" w:hAnsi="Times New Roman" w:cs="Times New Roman"/>
          <w:sz w:val="24"/>
          <w:szCs w:val="24"/>
        </w:rPr>
        <w:t xml:space="preserve"> και συμπληρώνει:</w:t>
      </w:r>
    </w:p>
    <w:p w:rsidR="008D615E" w:rsidRPr="00946311" w:rsidRDefault="008D615E" w:rsidP="008D615E">
      <w:pPr>
        <w:spacing w:line="360" w:lineRule="auto"/>
        <w:jc w:val="both"/>
        <w:rPr>
          <w:rFonts w:ascii="Times New Roman" w:hAnsi="Times New Roman" w:cs="Times New Roman"/>
          <w:sz w:val="24"/>
          <w:szCs w:val="24"/>
        </w:rPr>
      </w:pPr>
      <w:r w:rsidRPr="002D3661">
        <w:rPr>
          <w:rFonts w:ascii="Times New Roman" w:hAnsi="Times New Roman" w:cs="Times New Roman"/>
          <w:i/>
          <w:sz w:val="24"/>
          <w:szCs w:val="24"/>
        </w:rPr>
        <w:t>Για μένα το θέατρο- το δικό μου – είναι συχνότατα μια εξομολόγηση. Προσπαθώ να προβάλλω στη σκηνή ένα δράμα εσωτερικό (ακατανόητο ακόμα και σε μένα τον ίδιο) που ωστόσο λέω ότι καθώς ο μικρόκοσμος είναι η εικόνα του μεγάλου κόσμου, μπορεί να συμβεί ο εσωτερικός αυτός κόσμος, ο κουρελιασμένος, ο εξαρθρωμένος, να γίνει κατά κάποιο τρόπο ο καθρέφτης ή το σύνολο των αντιφάσεων όλου του κόσμου</w:t>
      </w:r>
      <w:r w:rsidR="002D3661">
        <w:rPr>
          <w:rFonts w:ascii="Times New Roman" w:hAnsi="Times New Roman" w:cs="Times New Roman"/>
          <w:i/>
          <w:sz w:val="24"/>
          <w:szCs w:val="24"/>
        </w:rPr>
        <w:t>.</w:t>
      </w:r>
      <w:r w:rsidR="008F2C31" w:rsidRPr="00454558">
        <w:rPr>
          <w:rFonts w:ascii="Times New Roman" w:hAnsi="Times New Roman" w:cs="Times New Roman"/>
          <w:color w:val="FF0000"/>
          <w:sz w:val="24"/>
          <w:szCs w:val="24"/>
        </w:rPr>
        <w:t xml:space="preserve"> </w:t>
      </w:r>
      <w:r w:rsidR="008F2C31" w:rsidRPr="00946311">
        <w:rPr>
          <w:rFonts w:ascii="Times New Roman" w:hAnsi="Times New Roman" w:cs="Times New Roman"/>
          <w:sz w:val="24"/>
          <w:szCs w:val="24"/>
        </w:rPr>
        <w:t>(Ιονέσκο 1982: 91)</w:t>
      </w:r>
    </w:p>
    <w:p w:rsidR="008D615E" w:rsidRPr="00454558"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Οι κριτικοί ερμήνευσαν το έργο ως κριτική της αστικής κοινωνίας και παρω</w:t>
      </w:r>
      <w:r w:rsidR="002D3661">
        <w:rPr>
          <w:rFonts w:ascii="Times New Roman" w:hAnsi="Times New Roman" w:cs="Times New Roman"/>
          <w:sz w:val="24"/>
          <w:szCs w:val="24"/>
        </w:rPr>
        <w:t>δία του θεάτρου του βουλεβάρτου</w:t>
      </w:r>
      <w:r w:rsidRPr="00454558">
        <w:rPr>
          <w:rFonts w:ascii="Times New Roman" w:hAnsi="Times New Roman" w:cs="Times New Roman"/>
          <w:sz w:val="24"/>
          <w:szCs w:val="24"/>
        </w:rPr>
        <w:t>. Ο Ιονέσκο αποδέχεται την ερμηνεία  τονίζοντας ότι στο μυαλό του δεν είχε την  σάτιρα της  μικροαστικής νοοτροπίας σχετικά με αυτή ή</w:t>
      </w:r>
      <w:r w:rsidR="002D3661">
        <w:rPr>
          <w:rFonts w:ascii="Times New Roman" w:hAnsi="Times New Roman" w:cs="Times New Roman"/>
          <w:sz w:val="24"/>
          <w:szCs w:val="24"/>
        </w:rPr>
        <w:t xml:space="preserve"> την άλλη κοινωνία  «</w:t>
      </w:r>
      <w:r w:rsidR="002D3661" w:rsidRPr="00A83EB5">
        <w:rPr>
          <w:rFonts w:ascii="Times New Roman" w:hAnsi="Times New Roman" w:cs="Times New Roman"/>
          <w:i/>
          <w:sz w:val="24"/>
          <w:szCs w:val="24"/>
        </w:rPr>
        <w:t xml:space="preserve">Πρόκειται </w:t>
      </w:r>
      <w:r w:rsidRPr="00A83EB5">
        <w:rPr>
          <w:rFonts w:ascii="Times New Roman" w:hAnsi="Times New Roman" w:cs="Times New Roman"/>
          <w:i/>
          <w:sz w:val="24"/>
          <w:szCs w:val="24"/>
        </w:rPr>
        <w:t>για ένα είδος μικροαστισμού παγκόσμιου καθώς ο μικροαστός είναι ο άνθρωπος που δέχεται τις έτοιμες ιδέες τα σλόγκαν, ο κομφορμισμός από παντού . Αυτόν τον κομφορμισμό είναι η αυτομα</w:t>
      </w:r>
      <w:r w:rsidR="008F2C31" w:rsidRPr="00A83EB5">
        <w:rPr>
          <w:rFonts w:ascii="Times New Roman" w:hAnsi="Times New Roman" w:cs="Times New Roman"/>
          <w:i/>
          <w:sz w:val="24"/>
          <w:szCs w:val="24"/>
        </w:rPr>
        <w:t>τική γλώσσα που τον αποκαλύπτε</w:t>
      </w:r>
      <w:r w:rsidR="008F2C31" w:rsidRPr="00454558">
        <w:rPr>
          <w:rFonts w:ascii="Times New Roman" w:hAnsi="Times New Roman" w:cs="Times New Roman"/>
          <w:sz w:val="24"/>
          <w:szCs w:val="24"/>
        </w:rPr>
        <w:t>ι</w:t>
      </w:r>
      <w:r w:rsidR="00A83EB5" w:rsidRPr="00946311">
        <w:rPr>
          <w:rFonts w:ascii="Times New Roman" w:hAnsi="Times New Roman" w:cs="Times New Roman"/>
          <w:sz w:val="24"/>
          <w:szCs w:val="24"/>
        </w:rPr>
        <w:t>»</w:t>
      </w:r>
      <w:r w:rsidR="00A83EB5" w:rsidRPr="0085037C">
        <w:rPr>
          <w:rFonts w:ascii="Times New Roman" w:hAnsi="Times New Roman" w:cs="Times New Roman"/>
          <w:sz w:val="24"/>
          <w:szCs w:val="24"/>
        </w:rPr>
        <w:t xml:space="preserve"> </w:t>
      </w:r>
      <w:r w:rsidR="00A83EB5">
        <w:rPr>
          <w:rFonts w:ascii="Times New Roman" w:hAnsi="Times New Roman" w:cs="Times New Roman"/>
          <w:sz w:val="24"/>
          <w:szCs w:val="24"/>
        </w:rPr>
        <w:t>(Ιονέσκο 1982: 10</w:t>
      </w:r>
      <w:r w:rsidR="00A83EB5" w:rsidRPr="00A83EB5">
        <w:rPr>
          <w:rFonts w:ascii="Times New Roman" w:hAnsi="Times New Roman" w:cs="Times New Roman"/>
          <w:sz w:val="24"/>
          <w:szCs w:val="24"/>
        </w:rPr>
        <w:t>6</w:t>
      </w:r>
      <w:r w:rsidR="00A83EB5" w:rsidRPr="00946311">
        <w:rPr>
          <w:rFonts w:ascii="Times New Roman" w:hAnsi="Times New Roman" w:cs="Times New Roman"/>
          <w:sz w:val="24"/>
          <w:szCs w:val="24"/>
        </w:rPr>
        <w:t>).</w:t>
      </w:r>
    </w:p>
    <w:p w:rsidR="008D615E" w:rsidRPr="00946311"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 xml:space="preserve">Ένα παράδειγμα θετικής κριτικής για το έργο είναι </w:t>
      </w:r>
      <w:r w:rsidR="002D3661">
        <w:rPr>
          <w:rFonts w:ascii="Times New Roman" w:hAnsi="Times New Roman" w:cs="Times New Roman"/>
          <w:sz w:val="24"/>
          <w:szCs w:val="24"/>
        </w:rPr>
        <w:t xml:space="preserve">αυτή του Ρενέ Σοφέλ 20/5/1950: </w:t>
      </w:r>
      <w:r w:rsidRPr="002D3661">
        <w:rPr>
          <w:rFonts w:ascii="Times New Roman" w:hAnsi="Times New Roman" w:cs="Times New Roman"/>
          <w:i/>
          <w:sz w:val="24"/>
          <w:szCs w:val="24"/>
        </w:rPr>
        <w:t xml:space="preserve">Τίποτα δεν συμβαίνει, κανένας επιφανειακά δεν έχει τίποτα να πει, όπως ακριβώς συμβαίνει και στη ζωή. Αυτό το αντιθέατρο του Ιονέσκο θα αντιπροσώπευε τον  πιο καθημερινό νατουραλισμό εάν οι διάλογοι δεν ήταν γραμμένοι με μια μπουφόνικη διασκεδαστική φαντασία. Τα πρόσωπα σχεδόν ανύπαρκτα, θα έλεγες κλεισμένα σε ένα </w:t>
      </w:r>
      <w:r w:rsidRPr="002D3661">
        <w:rPr>
          <w:rFonts w:ascii="Times New Roman" w:hAnsi="Times New Roman" w:cs="Times New Roman"/>
          <w:i/>
          <w:sz w:val="24"/>
          <w:szCs w:val="24"/>
        </w:rPr>
        <w:lastRenderedPageBreak/>
        <w:t>όρθιο διαφανές φέρετρο, μόλις και ζουν και αυτό τελικά κάνει το έργο</w:t>
      </w:r>
      <w:r w:rsidR="002D3661">
        <w:rPr>
          <w:rFonts w:ascii="Times New Roman" w:hAnsi="Times New Roman" w:cs="Times New Roman"/>
          <w:i/>
          <w:sz w:val="24"/>
          <w:szCs w:val="24"/>
        </w:rPr>
        <w:t xml:space="preserve"> να είναι πανέξυπνο και αστείο</w:t>
      </w:r>
      <w:r w:rsidR="002D3661" w:rsidRPr="00946311">
        <w:rPr>
          <w:rFonts w:ascii="Times New Roman" w:hAnsi="Times New Roman" w:cs="Times New Roman"/>
          <w:i/>
          <w:sz w:val="24"/>
          <w:szCs w:val="24"/>
        </w:rPr>
        <w:t>…</w:t>
      </w:r>
      <w:r w:rsidR="008F2C31" w:rsidRPr="00946311">
        <w:rPr>
          <w:rFonts w:ascii="Times New Roman" w:hAnsi="Times New Roman" w:cs="Times New Roman"/>
          <w:sz w:val="24"/>
          <w:szCs w:val="24"/>
        </w:rPr>
        <w:t>(Ιονέσκο 1987: 147)</w:t>
      </w:r>
    </w:p>
    <w:p w:rsidR="008D615E" w:rsidRPr="00454558" w:rsidRDefault="008D615E" w:rsidP="008D615E">
      <w:pPr>
        <w:spacing w:line="360" w:lineRule="auto"/>
        <w:jc w:val="both"/>
        <w:rPr>
          <w:rFonts w:ascii="Times New Roman" w:hAnsi="Times New Roman" w:cs="Times New Roman"/>
          <w:sz w:val="24"/>
          <w:szCs w:val="24"/>
        </w:rPr>
      </w:pPr>
      <w:r w:rsidRPr="00454558">
        <w:rPr>
          <w:rFonts w:ascii="Times New Roman" w:hAnsi="Times New Roman" w:cs="Times New Roman"/>
          <w:sz w:val="24"/>
          <w:szCs w:val="24"/>
        </w:rPr>
        <w:t>Τα δραματικά  πρόσωπα στον Ιονέσκο είναι μόνοι-  απομονωμένοι παρά το γεγονός ότι αποτελούν μέλη  μιας οικογένειας  ή ενός κοινωνικού συνόλου το οποίο όφειλε να άρει την απομόνωση. Όμως αυτό το σύνολο δρα ως φορέας κομφορμ</w:t>
      </w:r>
      <w:r w:rsidR="002D3661">
        <w:rPr>
          <w:rFonts w:ascii="Times New Roman" w:hAnsi="Times New Roman" w:cs="Times New Roman"/>
          <w:sz w:val="24"/>
          <w:szCs w:val="24"/>
        </w:rPr>
        <w:t xml:space="preserve">ισμού επιτείνοντας την μοναξιά. Όμως η </w:t>
      </w:r>
      <w:r w:rsidRPr="00454558">
        <w:rPr>
          <w:rFonts w:ascii="Times New Roman" w:hAnsi="Times New Roman" w:cs="Times New Roman"/>
          <w:sz w:val="24"/>
          <w:szCs w:val="24"/>
        </w:rPr>
        <w:t>παρουσία συντροφιάς και οι οικογενειακές σχέσεις αμβλύνουν την απόγ</w:t>
      </w:r>
      <w:r w:rsidR="002D3661">
        <w:rPr>
          <w:rFonts w:ascii="Times New Roman" w:hAnsi="Times New Roman" w:cs="Times New Roman"/>
          <w:sz w:val="24"/>
          <w:szCs w:val="24"/>
        </w:rPr>
        <w:t>νωση στο έργο του Ιονέσκο</w:t>
      </w:r>
      <w:r w:rsidRPr="00454558">
        <w:rPr>
          <w:rFonts w:ascii="Times New Roman" w:hAnsi="Times New Roman" w:cs="Times New Roman"/>
          <w:sz w:val="24"/>
          <w:szCs w:val="24"/>
        </w:rPr>
        <w:t xml:space="preserve"> και αποκαλύπτεται μια νότα αισιοδοξίας που ο ίδιος ο Ιονέσκο περιγράφει  ως εξής : </w:t>
      </w:r>
    </w:p>
    <w:p w:rsidR="00B6766A" w:rsidRDefault="008D615E" w:rsidP="00B6766A">
      <w:pPr>
        <w:spacing w:line="360" w:lineRule="auto"/>
        <w:jc w:val="both"/>
        <w:rPr>
          <w:rFonts w:ascii="Times New Roman" w:hAnsi="Times New Roman" w:cs="Times New Roman"/>
          <w:sz w:val="24"/>
          <w:szCs w:val="24"/>
        </w:rPr>
      </w:pPr>
      <w:r w:rsidRPr="00676490">
        <w:rPr>
          <w:rFonts w:ascii="Times New Roman" w:hAnsi="Times New Roman" w:cs="Times New Roman"/>
          <w:i/>
          <w:sz w:val="24"/>
          <w:szCs w:val="24"/>
        </w:rPr>
        <w:t>Το να επιτίθεται κανείς στο παράλογο της ανθρώπινης ύπαρξης  είναι ένας τρόπος να δηλώσει τη δυνατότητα του μη παραλόγου.  Τίποτα δεν με  κάνει πιο απαισιόδοξο από την υποχρέωση να μην είμαι απαισιόδοξος. Νιώθω πως κάθε μήνυμα απόγνωσης είναι η καταγραφή και δήλωση μιας κατάστασης από την οποία όλοι μας πρέπει ελεύθερ</w:t>
      </w:r>
      <w:r w:rsidR="002D3661" w:rsidRPr="00676490">
        <w:rPr>
          <w:rFonts w:ascii="Times New Roman" w:hAnsi="Times New Roman" w:cs="Times New Roman"/>
          <w:i/>
          <w:sz w:val="24"/>
          <w:szCs w:val="24"/>
        </w:rPr>
        <w:t>α να προσπαθήσουμε αν ξεφύγουμε</w:t>
      </w:r>
      <w:r w:rsidR="00946311" w:rsidRPr="00946311">
        <w:rPr>
          <w:rFonts w:ascii="Times New Roman" w:hAnsi="Times New Roman" w:cs="Times New Roman"/>
          <w:i/>
          <w:sz w:val="24"/>
          <w:szCs w:val="24"/>
        </w:rPr>
        <w:t xml:space="preserve"> </w:t>
      </w:r>
      <w:r w:rsidR="008F2C31" w:rsidRPr="00946311">
        <w:rPr>
          <w:rFonts w:ascii="Times New Roman" w:hAnsi="Times New Roman" w:cs="Times New Roman"/>
          <w:sz w:val="24"/>
          <w:szCs w:val="24"/>
        </w:rPr>
        <w:t>(</w:t>
      </w:r>
      <w:r w:rsidR="008F2C31" w:rsidRPr="00946311">
        <w:rPr>
          <w:rFonts w:ascii="Times New Roman" w:hAnsi="Times New Roman" w:cs="Times New Roman"/>
          <w:sz w:val="24"/>
          <w:szCs w:val="24"/>
          <w:lang w:val="en-US"/>
        </w:rPr>
        <w:t>Esslin</w:t>
      </w:r>
      <w:r w:rsidR="008F2C31" w:rsidRPr="00946311">
        <w:rPr>
          <w:rFonts w:ascii="Times New Roman" w:hAnsi="Times New Roman" w:cs="Times New Roman"/>
          <w:sz w:val="24"/>
          <w:szCs w:val="24"/>
        </w:rPr>
        <w:t xml:space="preserve"> 1996: 254)</w:t>
      </w:r>
      <w:r w:rsidR="002D3661" w:rsidRPr="00946311">
        <w:rPr>
          <w:rFonts w:ascii="Times New Roman" w:hAnsi="Times New Roman" w:cs="Times New Roman"/>
          <w:sz w:val="24"/>
          <w:szCs w:val="24"/>
        </w:rPr>
        <w:t>.</w:t>
      </w: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B6766A" w:rsidRDefault="00B6766A" w:rsidP="00B6766A">
      <w:pPr>
        <w:spacing w:line="360" w:lineRule="auto"/>
        <w:jc w:val="both"/>
        <w:rPr>
          <w:rFonts w:ascii="Times New Roman" w:hAnsi="Times New Roman" w:cs="Times New Roman"/>
          <w:sz w:val="24"/>
          <w:szCs w:val="24"/>
        </w:rPr>
      </w:pPr>
    </w:p>
    <w:p w:rsidR="00A95BFD" w:rsidRPr="00B6766A" w:rsidRDefault="00A95BFD" w:rsidP="00B6766A">
      <w:pPr>
        <w:spacing w:line="360" w:lineRule="auto"/>
        <w:jc w:val="center"/>
        <w:rPr>
          <w:rFonts w:ascii="Times New Roman" w:hAnsi="Times New Roman" w:cs="Times New Roman"/>
          <w:sz w:val="24"/>
          <w:szCs w:val="24"/>
        </w:rPr>
      </w:pPr>
      <w:r w:rsidRPr="00454558">
        <w:rPr>
          <w:rFonts w:ascii="Times New Roman" w:eastAsia="BookmanOldStyle" w:hAnsi="Times New Roman" w:cs="Times New Roman"/>
          <w:b/>
          <w:sz w:val="24"/>
          <w:szCs w:val="24"/>
        </w:rPr>
        <w:lastRenderedPageBreak/>
        <w:t>Βιβλιογραφία</w:t>
      </w:r>
    </w:p>
    <w:p w:rsidR="00A95BFD" w:rsidRPr="00A8483D" w:rsidRDefault="00A95BFD" w:rsidP="00A95BFD">
      <w:pPr>
        <w:pStyle w:val="a5"/>
        <w:jc w:val="both"/>
        <w:rPr>
          <w:rFonts w:ascii="Times New Roman" w:hAnsi="Times New Roman" w:cs="Times New Roman"/>
          <w:sz w:val="24"/>
          <w:szCs w:val="24"/>
        </w:rPr>
      </w:pPr>
    </w:p>
    <w:p w:rsidR="00B6766A" w:rsidRPr="00B6766A" w:rsidRDefault="009F0B94" w:rsidP="00B6766A">
      <w:pPr>
        <w:pStyle w:val="aa"/>
        <w:rPr>
          <w:rFonts w:ascii="Times New Roman" w:eastAsiaTheme="minorEastAsia" w:hAnsi="Times New Roman" w:cs="Times New Roman"/>
          <w:sz w:val="24"/>
          <w:szCs w:val="24"/>
          <w:lang w:val="el-GR" w:eastAsia="el-GR"/>
        </w:rPr>
      </w:pPr>
      <w:r w:rsidRPr="00A8483D">
        <w:rPr>
          <w:rFonts w:ascii="Times New Roman" w:eastAsiaTheme="minorEastAsia" w:hAnsi="Times New Roman" w:cs="Times New Roman"/>
          <w:sz w:val="24"/>
          <w:szCs w:val="24"/>
          <w:lang w:val="el-GR" w:eastAsia="el-GR"/>
        </w:rPr>
        <w:t>Αθανασίου, Ε., (2009) ΕΛΛΗΝΕΣ ΖΩΓΡΑΦΟΙ – ΣΚΗΝΟΓΡΑΦΟΙ ΣΤΟ ΚΡΑΤΙΚΟ ΘΕΑΤΡΟ ΒΟΡΕΙΟΥ ΕΛΛΑΔΟΣ 1961-1981. Θεσσαλονίκη: Αριστοτέλειο Πανεπιστήμιο Θεσσαλονίκης.</w:t>
      </w:r>
    </w:p>
    <w:p w:rsidR="009F0B94" w:rsidRPr="00947A06" w:rsidRDefault="009F0B94" w:rsidP="009F0B94">
      <w:pPr>
        <w:pStyle w:val="aa"/>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val="el-GR" w:eastAsia="el-GR"/>
        </w:rPr>
        <w:t xml:space="preserve">Bessen, J. (1985). </w:t>
      </w:r>
      <w:r w:rsidRPr="00A8483D">
        <w:rPr>
          <w:rFonts w:ascii="Times New Roman" w:eastAsiaTheme="minorEastAsia" w:hAnsi="Times New Roman" w:cs="Times New Roman"/>
          <w:i/>
          <w:sz w:val="24"/>
          <w:szCs w:val="24"/>
          <w:lang w:val="el-GR" w:eastAsia="el-GR"/>
        </w:rPr>
        <w:t>Ο Ιδεαλιστικός Ουμανισμός του Ευγένιου Ιονέσκο</w:t>
      </w:r>
      <w:r w:rsidRPr="00A8483D">
        <w:rPr>
          <w:rFonts w:ascii="Times New Roman" w:eastAsiaTheme="minorEastAsia" w:hAnsi="Times New Roman" w:cs="Times New Roman"/>
          <w:sz w:val="24"/>
          <w:szCs w:val="24"/>
          <w:lang w:val="el-GR" w:eastAsia="el-GR"/>
        </w:rPr>
        <w:t>. ΘεατρικάΤετράδια</w:t>
      </w:r>
      <w:r w:rsidRPr="00947A06">
        <w:rPr>
          <w:rFonts w:ascii="Times New Roman" w:eastAsiaTheme="minorEastAsia" w:hAnsi="Times New Roman" w:cs="Times New Roman"/>
          <w:sz w:val="24"/>
          <w:szCs w:val="24"/>
          <w:lang w:eastAsia="el-GR"/>
        </w:rPr>
        <w:t xml:space="preserve"> , 10-14.</w:t>
      </w:r>
    </w:p>
    <w:p w:rsidR="009F0B94" w:rsidRPr="00947A06" w:rsidRDefault="009F0B94" w:rsidP="009F0B94">
      <w:pPr>
        <w:pStyle w:val="aa"/>
        <w:rPr>
          <w:rFonts w:ascii="Times New Roman" w:eastAsiaTheme="minorEastAsia" w:hAnsi="Times New Roman" w:cs="Times New Roman"/>
          <w:sz w:val="24"/>
          <w:szCs w:val="24"/>
          <w:lang w:eastAsia="el-GR"/>
        </w:rPr>
      </w:pPr>
      <w:r w:rsidRPr="00947A06">
        <w:rPr>
          <w:rFonts w:ascii="Times New Roman" w:eastAsiaTheme="minorEastAsia" w:hAnsi="Times New Roman" w:cs="Times New Roman"/>
          <w:sz w:val="24"/>
          <w:szCs w:val="24"/>
          <w:lang w:eastAsia="el-GR"/>
        </w:rPr>
        <w:t>Brockett, Oscar, Franklin Hildy, (2008)</w:t>
      </w:r>
      <w:r w:rsidRPr="00947A06">
        <w:rPr>
          <w:rFonts w:ascii="Times New Roman" w:eastAsiaTheme="minorEastAsia" w:hAnsi="Times New Roman" w:cs="Times New Roman"/>
          <w:i/>
          <w:sz w:val="24"/>
          <w:szCs w:val="24"/>
          <w:lang w:eastAsia="el-GR"/>
        </w:rPr>
        <w:t>History of the Theatre</w:t>
      </w:r>
      <w:r w:rsidRPr="00947A06">
        <w:rPr>
          <w:rFonts w:ascii="Times New Roman" w:eastAsiaTheme="minorEastAsia" w:hAnsi="Times New Roman" w:cs="Times New Roman"/>
          <w:sz w:val="24"/>
          <w:szCs w:val="24"/>
          <w:lang w:eastAsia="el-GR"/>
        </w:rPr>
        <w:t>.Pearson.</w:t>
      </w:r>
    </w:p>
    <w:p w:rsidR="00A95BFD" w:rsidRPr="00946311" w:rsidRDefault="00A95BFD" w:rsidP="00A95BFD">
      <w:pPr>
        <w:pStyle w:val="a5"/>
        <w:jc w:val="both"/>
        <w:rPr>
          <w:rFonts w:ascii="Times New Roman" w:hAnsi="Times New Roman" w:cs="Times New Roman"/>
          <w:sz w:val="24"/>
          <w:szCs w:val="24"/>
        </w:rPr>
      </w:pPr>
      <w:r w:rsidRPr="00454558">
        <w:rPr>
          <w:rFonts w:ascii="Times New Roman" w:hAnsi="Times New Roman" w:cs="Times New Roman"/>
          <w:sz w:val="24"/>
          <w:szCs w:val="24"/>
        </w:rPr>
        <w:t xml:space="preserve">Γραμματάς, Θ. </w:t>
      </w:r>
      <w:r>
        <w:rPr>
          <w:rFonts w:ascii="Times New Roman" w:hAnsi="Times New Roman" w:cs="Times New Roman"/>
          <w:sz w:val="24"/>
          <w:szCs w:val="24"/>
        </w:rPr>
        <w:t>(</w:t>
      </w:r>
      <w:r w:rsidRPr="00454558">
        <w:rPr>
          <w:rFonts w:ascii="Times New Roman" w:hAnsi="Times New Roman" w:cs="Times New Roman"/>
          <w:sz w:val="24"/>
          <w:szCs w:val="24"/>
        </w:rPr>
        <w:t>1992</w:t>
      </w:r>
      <w:r>
        <w:rPr>
          <w:rFonts w:ascii="Times New Roman" w:hAnsi="Times New Roman" w:cs="Times New Roman"/>
          <w:sz w:val="24"/>
          <w:szCs w:val="24"/>
        </w:rPr>
        <w:t>)</w:t>
      </w:r>
      <w:r w:rsidRPr="00454558">
        <w:rPr>
          <w:rFonts w:ascii="Times New Roman" w:hAnsi="Times New Roman" w:cs="Times New Roman"/>
          <w:sz w:val="24"/>
          <w:szCs w:val="24"/>
        </w:rPr>
        <w:t xml:space="preserve"> «</w:t>
      </w:r>
      <w:r w:rsidRPr="00A8483D">
        <w:rPr>
          <w:rFonts w:ascii="Times New Roman" w:hAnsi="Times New Roman" w:cs="Times New Roman"/>
          <w:i/>
          <w:sz w:val="24"/>
          <w:szCs w:val="24"/>
        </w:rPr>
        <w:t>Η ελληνική εκδοχή στο “θέατρο του παραλόγου</w:t>
      </w:r>
      <w:r w:rsidRPr="00454558">
        <w:rPr>
          <w:rFonts w:ascii="Times New Roman" w:hAnsi="Times New Roman" w:cs="Times New Roman"/>
          <w:sz w:val="24"/>
          <w:szCs w:val="24"/>
        </w:rPr>
        <w:t xml:space="preserve">”», Σύγκριση/ Comparaison 4: 10-16. Ανακτήθηκε από: </w:t>
      </w:r>
      <w:hyperlink r:id="rId22" w:tgtFrame="_blank" w:history="1">
        <w:r w:rsidRPr="00454558">
          <w:rPr>
            <w:rFonts w:ascii="Times New Roman" w:hAnsi="Times New Roman" w:cs="Times New Roman"/>
            <w:sz w:val="24"/>
            <w:szCs w:val="24"/>
          </w:rPr>
          <w:t>http://gcla.phil.uoa.gr/newfiles/syngrisi4/4.grammatas.pdf</w:t>
        </w:r>
      </w:hyperlink>
      <w:r w:rsidRPr="00454558">
        <w:rPr>
          <w:rFonts w:ascii="Times New Roman" w:hAnsi="Times New Roman" w:cs="Times New Roman"/>
          <w:sz w:val="24"/>
          <w:szCs w:val="24"/>
        </w:rPr>
        <w:t>.</w:t>
      </w:r>
    </w:p>
    <w:p w:rsidR="009F0B94" w:rsidRPr="00946311" w:rsidRDefault="009F0B94" w:rsidP="00A95BFD">
      <w:pPr>
        <w:pStyle w:val="a5"/>
        <w:jc w:val="both"/>
        <w:rPr>
          <w:rFonts w:ascii="Times New Roman" w:hAnsi="Times New Roman" w:cs="Times New Roman"/>
          <w:sz w:val="24"/>
          <w:szCs w:val="24"/>
        </w:rPr>
      </w:pPr>
    </w:p>
    <w:p w:rsidR="00A95BFD" w:rsidRPr="00A8483D" w:rsidRDefault="009F0B94" w:rsidP="009F0B94">
      <w:pPr>
        <w:pStyle w:val="aa"/>
        <w:rPr>
          <w:rFonts w:ascii="Times New Roman" w:eastAsiaTheme="minorEastAsia" w:hAnsi="Times New Roman" w:cs="Times New Roman"/>
          <w:sz w:val="24"/>
          <w:szCs w:val="24"/>
          <w:lang w:val="el-GR" w:eastAsia="el-GR"/>
        </w:rPr>
      </w:pPr>
      <w:r w:rsidRPr="00A8483D">
        <w:rPr>
          <w:rFonts w:ascii="Times New Roman" w:eastAsiaTheme="minorEastAsia" w:hAnsi="Times New Roman" w:cs="Times New Roman"/>
          <w:sz w:val="24"/>
          <w:szCs w:val="24"/>
          <w:lang w:val="el-GR" w:eastAsia="el-GR"/>
        </w:rPr>
        <w:t xml:space="preserve">Γραμματάς, Θ. (1992). </w:t>
      </w:r>
      <w:r w:rsidRPr="00A8483D">
        <w:rPr>
          <w:rFonts w:ascii="Times New Roman" w:eastAsiaTheme="minorEastAsia" w:hAnsi="Times New Roman" w:cs="Times New Roman"/>
          <w:i/>
          <w:sz w:val="24"/>
          <w:szCs w:val="24"/>
          <w:lang w:val="el-GR" w:eastAsia="el-GR"/>
        </w:rPr>
        <w:t>Η Ελληνική εκδοχή στο θέατρο του παραλόγου</w:t>
      </w:r>
      <w:r w:rsidRPr="00A8483D">
        <w:rPr>
          <w:rFonts w:ascii="Times New Roman" w:eastAsiaTheme="minorEastAsia" w:hAnsi="Times New Roman" w:cs="Times New Roman"/>
          <w:sz w:val="24"/>
          <w:szCs w:val="24"/>
          <w:lang w:val="el-GR" w:eastAsia="el-GR"/>
        </w:rPr>
        <w:t>. Σύγκριση/Comparaison 4 , 10-16.</w:t>
      </w:r>
    </w:p>
    <w:p w:rsidR="00A95BFD" w:rsidRPr="00A8483D" w:rsidRDefault="00A95BFD" w:rsidP="009F0B94">
      <w:pPr>
        <w:spacing w:after="160" w:line="360" w:lineRule="auto"/>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eastAsia="el-GR"/>
        </w:rPr>
        <w:t>Corvin,Martin</w:t>
      </w:r>
      <w:r w:rsidR="009F0B94" w:rsidRPr="00A8483D">
        <w:rPr>
          <w:rFonts w:ascii="Times New Roman" w:eastAsiaTheme="minorEastAsia" w:hAnsi="Times New Roman" w:cs="Times New Roman"/>
          <w:sz w:val="24"/>
          <w:szCs w:val="24"/>
          <w:lang w:eastAsia="el-GR"/>
        </w:rPr>
        <w:t xml:space="preserve">, (1985) </w:t>
      </w:r>
      <w:r w:rsidR="009F0B94" w:rsidRPr="00A8483D">
        <w:rPr>
          <w:rFonts w:ascii="Times New Roman" w:eastAsiaTheme="minorEastAsia" w:hAnsi="Times New Roman" w:cs="Times New Roman"/>
          <w:i/>
          <w:sz w:val="24"/>
          <w:szCs w:val="24"/>
          <w:lang w:eastAsia="el-GR"/>
        </w:rPr>
        <w:t>Ο κόσμος του Ιονέσκο,</w:t>
      </w:r>
      <w:r w:rsidR="00A8483D">
        <w:rPr>
          <w:rFonts w:ascii="Times New Roman" w:eastAsiaTheme="minorEastAsia" w:hAnsi="Times New Roman" w:cs="Times New Roman"/>
          <w:i/>
          <w:sz w:val="24"/>
          <w:szCs w:val="24"/>
          <w:lang w:eastAsia="el-GR"/>
        </w:rPr>
        <w:t xml:space="preserve"> </w:t>
      </w:r>
      <w:r w:rsidRPr="00A8483D">
        <w:rPr>
          <w:rFonts w:ascii="Times New Roman" w:eastAsiaTheme="minorEastAsia" w:hAnsi="Times New Roman" w:cs="Times New Roman"/>
          <w:sz w:val="24"/>
          <w:szCs w:val="24"/>
          <w:lang w:eastAsia="el-GR"/>
        </w:rPr>
        <w:t xml:space="preserve">Θεατρικά τετράδια 11, </w:t>
      </w:r>
      <w:r w:rsidR="009F0B94" w:rsidRPr="00A8483D">
        <w:rPr>
          <w:rFonts w:ascii="Times New Roman" w:eastAsiaTheme="minorEastAsia" w:hAnsi="Times New Roman" w:cs="Times New Roman"/>
          <w:sz w:val="24"/>
          <w:szCs w:val="24"/>
          <w:lang w:eastAsia="el-GR"/>
        </w:rPr>
        <w:t>6-9.</w:t>
      </w:r>
    </w:p>
    <w:p w:rsidR="00A95BFD" w:rsidRPr="00A8483D" w:rsidRDefault="00A95BFD" w:rsidP="00676490">
      <w:pPr>
        <w:spacing w:after="160" w:line="360" w:lineRule="auto"/>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eastAsia="el-GR"/>
        </w:rPr>
        <w:t>Esslin,Martin</w:t>
      </w:r>
      <w:r w:rsidR="00676490" w:rsidRPr="00A8483D">
        <w:rPr>
          <w:rFonts w:ascii="Times New Roman" w:eastAsiaTheme="minorEastAsia" w:hAnsi="Times New Roman" w:cs="Times New Roman"/>
          <w:sz w:val="24"/>
          <w:szCs w:val="24"/>
          <w:lang w:eastAsia="el-GR"/>
        </w:rPr>
        <w:t>, (1996)</w:t>
      </w:r>
      <w:r w:rsidRPr="00A8483D">
        <w:rPr>
          <w:rFonts w:ascii="Times New Roman" w:eastAsiaTheme="minorEastAsia" w:hAnsi="Times New Roman" w:cs="Times New Roman"/>
          <w:i/>
          <w:sz w:val="24"/>
          <w:szCs w:val="24"/>
          <w:lang w:eastAsia="el-GR"/>
        </w:rPr>
        <w:t>Το θέατρο του Παραλόγου</w:t>
      </w:r>
      <w:r w:rsidR="00676490" w:rsidRPr="00A8483D">
        <w:rPr>
          <w:rFonts w:ascii="Times New Roman" w:eastAsiaTheme="minorEastAsia" w:hAnsi="Times New Roman" w:cs="Times New Roman"/>
          <w:sz w:val="24"/>
          <w:szCs w:val="24"/>
          <w:lang w:eastAsia="el-GR"/>
        </w:rPr>
        <w:t>, Αθήνα: Δωδώνη.</w:t>
      </w:r>
    </w:p>
    <w:p w:rsidR="00A95BFD" w:rsidRPr="00454558" w:rsidRDefault="00A95BFD" w:rsidP="00A95BFD">
      <w:pPr>
        <w:pStyle w:val="a5"/>
        <w:jc w:val="both"/>
        <w:rPr>
          <w:rFonts w:ascii="Times New Roman" w:hAnsi="Times New Roman" w:cs="Times New Roman"/>
          <w:sz w:val="24"/>
          <w:szCs w:val="24"/>
        </w:rPr>
      </w:pPr>
      <w:r w:rsidRPr="00A8483D">
        <w:rPr>
          <w:rFonts w:ascii="Times New Roman" w:hAnsi="Times New Roman" w:cs="Times New Roman"/>
          <w:sz w:val="24"/>
          <w:szCs w:val="24"/>
        </w:rPr>
        <w:t>Ιονέσκο Ευγένιος, (1992)</w:t>
      </w:r>
      <w:r w:rsidRPr="00A8483D">
        <w:rPr>
          <w:rFonts w:ascii="Times New Roman" w:hAnsi="Times New Roman" w:cs="Times New Roman"/>
          <w:i/>
          <w:sz w:val="24"/>
          <w:szCs w:val="24"/>
        </w:rPr>
        <w:t>Ο Ρινόκερος</w:t>
      </w:r>
      <w:r w:rsidRPr="00A8483D">
        <w:rPr>
          <w:rFonts w:ascii="Times New Roman" w:hAnsi="Times New Roman" w:cs="Times New Roman"/>
          <w:sz w:val="24"/>
          <w:szCs w:val="24"/>
        </w:rPr>
        <w:t>, μτφ. Γιώργος Πρωτοπαπάς, Αθήνα-Γιάννινα: Δωδώνη</w:t>
      </w:r>
    </w:p>
    <w:p w:rsidR="00A95BFD" w:rsidRPr="00454558" w:rsidRDefault="00A95BFD" w:rsidP="00A95BFD">
      <w:pPr>
        <w:pStyle w:val="a5"/>
        <w:jc w:val="both"/>
        <w:rPr>
          <w:rFonts w:ascii="Times New Roman" w:hAnsi="Times New Roman" w:cs="Times New Roman"/>
          <w:sz w:val="24"/>
          <w:szCs w:val="24"/>
        </w:rPr>
      </w:pPr>
    </w:p>
    <w:p w:rsidR="00A95BFD" w:rsidRPr="00454558" w:rsidRDefault="00A95BFD" w:rsidP="00A95BFD">
      <w:pPr>
        <w:pStyle w:val="a5"/>
        <w:jc w:val="both"/>
        <w:rPr>
          <w:rFonts w:ascii="Times New Roman" w:hAnsi="Times New Roman" w:cs="Times New Roman"/>
          <w:sz w:val="24"/>
          <w:szCs w:val="24"/>
        </w:rPr>
      </w:pPr>
      <w:r w:rsidRPr="00454558">
        <w:rPr>
          <w:rFonts w:ascii="Times New Roman" w:hAnsi="Times New Roman" w:cs="Times New Roman"/>
          <w:sz w:val="24"/>
          <w:szCs w:val="24"/>
        </w:rPr>
        <w:t>Ιονέσκο Ευγένιος,</w:t>
      </w:r>
      <w:r>
        <w:rPr>
          <w:rFonts w:ascii="Times New Roman" w:hAnsi="Times New Roman" w:cs="Times New Roman"/>
          <w:sz w:val="24"/>
          <w:szCs w:val="24"/>
        </w:rPr>
        <w:t xml:space="preserve"> (1987)</w:t>
      </w:r>
      <w:r w:rsidRPr="00A8483D">
        <w:rPr>
          <w:rFonts w:ascii="Times New Roman" w:hAnsi="Times New Roman" w:cs="Times New Roman"/>
          <w:i/>
          <w:sz w:val="24"/>
          <w:szCs w:val="24"/>
        </w:rPr>
        <w:t>Η πείνα και η δίψα, Η φαλακρή τραγουδίστρια</w:t>
      </w:r>
      <w:r w:rsidRPr="00454558">
        <w:rPr>
          <w:rFonts w:ascii="Times New Roman" w:hAnsi="Times New Roman" w:cs="Times New Roman"/>
          <w:sz w:val="24"/>
          <w:szCs w:val="24"/>
        </w:rPr>
        <w:t xml:space="preserve">, μτφ. Γ. Πρωτόπαπας, </w:t>
      </w:r>
      <w:r>
        <w:rPr>
          <w:rFonts w:ascii="Times New Roman" w:hAnsi="Times New Roman" w:cs="Times New Roman"/>
          <w:sz w:val="24"/>
          <w:szCs w:val="24"/>
        </w:rPr>
        <w:t>Αθήνα: Δωδώνη</w:t>
      </w:r>
      <w:r w:rsidRPr="00454558">
        <w:rPr>
          <w:rFonts w:ascii="Times New Roman" w:hAnsi="Times New Roman" w:cs="Times New Roman"/>
          <w:sz w:val="24"/>
          <w:szCs w:val="24"/>
        </w:rPr>
        <w:t xml:space="preserve">. </w:t>
      </w:r>
    </w:p>
    <w:p w:rsidR="00A95BFD" w:rsidRPr="00A8483D" w:rsidRDefault="00A95BFD" w:rsidP="00A95BFD">
      <w:pPr>
        <w:pStyle w:val="a5"/>
        <w:jc w:val="both"/>
        <w:rPr>
          <w:rFonts w:ascii="Times New Roman" w:hAnsi="Times New Roman" w:cs="Times New Roman"/>
          <w:sz w:val="24"/>
          <w:szCs w:val="24"/>
        </w:rPr>
      </w:pPr>
    </w:p>
    <w:p w:rsidR="00A95BFD" w:rsidRPr="00A8483D" w:rsidRDefault="00A95BFD" w:rsidP="00A95BFD">
      <w:pPr>
        <w:pStyle w:val="a5"/>
        <w:jc w:val="both"/>
        <w:rPr>
          <w:rFonts w:ascii="Times New Roman" w:hAnsi="Times New Roman" w:cs="Times New Roman"/>
          <w:sz w:val="24"/>
          <w:szCs w:val="24"/>
        </w:rPr>
      </w:pPr>
      <w:r w:rsidRPr="00A8483D">
        <w:rPr>
          <w:rFonts w:ascii="Times New Roman" w:hAnsi="Times New Roman" w:cs="Times New Roman"/>
          <w:sz w:val="24"/>
          <w:szCs w:val="24"/>
        </w:rPr>
        <w:t>Ιονέσκο Ευγένιος, (1982),</w:t>
      </w:r>
      <w:r w:rsidRPr="00A8483D">
        <w:rPr>
          <w:rFonts w:ascii="Times New Roman" w:hAnsi="Times New Roman" w:cs="Times New Roman"/>
          <w:i/>
          <w:sz w:val="24"/>
          <w:szCs w:val="24"/>
        </w:rPr>
        <w:t>Σημειώσεις και Αντισημειώσεις</w:t>
      </w:r>
      <w:r w:rsidRPr="00A8483D">
        <w:rPr>
          <w:rFonts w:ascii="Times New Roman" w:hAnsi="Times New Roman" w:cs="Times New Roman"/>
          <w:sz w:val="24"/>
          <w:szCs w:val="24"/>
        </w:rPr>
        <w:t>, μτφ. Ιουλία Ιατρίδη, Αθήνα: Θεωρία.</w:t>
      </w:r>
    </w:p>
    <w:p w:rsidR="00A95BFD" w:rsidRPr="00454558" w:rsidRDefault="00A95BFD" w:rsidP="00A95BFD">
      <w:pPr>
        <w:pStyle w:val="a5"/>
        <w:jc w:val="both"/>
        <w:rPr>
          <w:rFonts w:ascii="Times New Roman" w:hAnsi="Times New Roman" w:cs="Times New Roman"/>
          <w:sz w:val="24"/>
          <w:szCs w:val="24"/>
        </w:rPr>
      </w:pPr>
    </w:p>
    <w:p w:rsidR="00A95BFD" w:rsidRPr="00A8483D" w:rsidRDefault="00A95BFD"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eastAsia="el-GR"/>
        </w:rPr>
        <w:t>Ionesco, (2007)</w:t>
      </w:r>
      <w:r w:rsidRPr="00A8483D">
        <w:rPr>
          <w:rFonts w:ascii="Times New Roman" w:eastAsiaTheme="minorEastAsia" w:hAnsi="Times New Roman" w:cs="Times New Roman"/>
          <w:i/>
          <w:sz w:val="24"/>
          <w:szCs w:val="24"/>
          <w:lang w:eastAsia="el-GR"/>
        </w:rPr>
        <w:t>Η ελεγεία ενός παράλογου κόσμου</w:t>
      </w:r>
      <w:r w:rsidRPr="00A8483D">
        <w:rPr>
          <w:rFonts w:ascii="Times New Roman" w:eastAsiaTheme="minorEastAsia" w:hAnsi="Times New Roman" w:cs="Times New Roman"/>
          <w:sz w:val="24"/>
          <w:szCs w:val="24"/>
          <w:lang w:eastAsia="el-GR"/>
        </w:rPr>
        <w:t>, μτφ. Μίρκα Σκάρα, Αθήνα: Ροές.</w:t>
      </w:r>
    </w:p>
    <w:p w:rsidR="00C766F5" w:rsidRPr="00A8483D" w:rsidRDefault="00C766F5"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p>
    <w:p w:rsidR="00C766F5" w:rsidRPr="00A8483D" w:rsidRDefault="00C766F5"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eastAsia="el-GR"/>
        </w:rPr>
        <w:t>Ιονέσκο Ευγένιος, (2008)</w:t>
      </w:r>
      <w:r w:rsidRPr="00A8483D">
        <w:rPr>
          <w:rFonts w:ascii="Times New Roman" w:eastAsiaTheme="minorEastAsia" w:hAnsi="Times New Roman" w:cs="Times New Roman"/>
          <w:i/>
          <w:sz w:val="24"/>
          <w:szCs w:val="24"/>
          <w:lang w:eastAsia="el-GR"/>
        </w:rPr>
        <w:t>Ζάκ ή Η Υποταγή</w:t>
      </w:r>
      <w:r w:rsidR="005D0940" w:rsidRPr="00A8483D">
        <w:rPr>
          <w:rFonts w:ascii="Times New Roman" w:eastAsiaTheme="minorEastAsia" w:hAnsi="Times New Roman" w:cs="Times New Roman"/>
          <w:i/>
          <w:sz w:val="24"/>
          <w:szCs w:val="24"/>
          <w:lang w:eastAsia="el-GR"/>
        </w:rPr>
        <w:t>, Ο Αρχηγός</w:t>
      </w:r>
      <w:r w:rsidRPr="00A8483D">
        <w:rPr>
          <w:rFonts w:ascii="Times New Roman" w:eastAsiaTheme="minorEastAsia" w:hAnsi="Times New Roman" w:cs="Times New Roman"/>
          <w:sz w:val="24"/>
          <w:szCs w:val="24"/>
          <w:lang w:eastAsia="el-GR"/>
        </w:rPr>
        <w:t xml:space="preserve">, </w:t>
      </w:r>
      <w:r w:rsidR="005D0940" w:rsidRPr="00A8483D">
        <w:rPr>
          <w:rFonts w:ascii="Times New Roman" w:eastAsiaTheme="minorEastAsia" w:hAnsi="Times New Roman" w:cs="Times New Roman"/>
          <w:sz w:val="24"/>
          <w:szCs w:val="24"/>
          <w:lang w:eastAsia="el-GR"/>
        </w:rPr>
        <w:t>μτφ Ερρίκος Μπελιές, Αθήνα: Κέδρος</w:t>
      </w:r>
    </w:p>
    <w:p w:rsidR="009F0B94" w:rsidRPr="00A8483D" w:rsidRDefault="009F0B94"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p>
    <w:p w:rsidR="009F0B94" w:rsidRPr="00A8483D" w:rsidRDefault="009F0B94" w:rsidP="009F0B94">
      <w:pPr>
        <w:pStyle w:val="aa"/>
        <w:ind w:right="-563"/>
        <w:rPr>
          <w:rFonts w:ascii="Times New Roman" w:eastAsiaTheme="minorEastAsia" w:hAnsi="Times New Roman" w:cs="Times New Roman"/>
          <w:sz w:val="24"/>
          <w:szCs w:val="24"/>
          <w:lang w:val="el-GR" w:eastAsia="el-GR"/>
        </w:rPr>
      </w:pPr>
      <w:r w:rsidRPr="00A8483D">
        <w:rPr>
          <w:rFonts w:ascii="Times New Roman" w:eastAsiaTheme="minorEastAsia" w:hAnsi="Times New Roman" w:cs="Times New Roman"/>
          <w:sz w:val="24"/>
          <w:szCs w:val="24"/>
          <w:lang w:val="el-GR" w:eastAsia="el-GR"/>
        </w:rPr>
        <w:t xml:space="preserve">Μονόπρακτα: </w:t>
      </w:r>
      <w:r w:rsidRPr="00A8483D">
        <w:rPr>
          <w:rFonts w:ascii="Times New Roman" w:eastAsiaTheme="minorEastAsia" w:hAnsi="Times New Roman" w:cs="Times New Roman"/>
          <w:i/>
          <w:sz w:val="24"/>
          <w:szCs w:val="24"/>
          <w:lang w:val="el-GR" w:eastAsia="el-GR"/>
        </w:rPr>
        <w:t>Οι καρέκλες-Το μάθημα-Η φαλακρή τραγουδίστρια</w:t>
      </w:r>
      <w:r w:rsidRPr="00A8483D">
        <w:rPr>
          <w:rFonts w:ascii="Times New Roman" w:eastAsiaTheme="minorEastAsia" w:hAnsi="Times New Roman" w:cs="Times New Roman"/>
          <w:sz w:val="24"/>
          <w:szCs w:val="24"/>
          <w:lang w:val="el-GR" w:eastAsia="el-GR"/>
        </w:rPr>
        <w:t xml:space="preserve"> / Οπτικοακουστικό υλικό. (1990). Ανάκτηση 4 25, 2020, από Αρχείο του Εθνικού Θεάτρου: http://www.ntarchive.gr/playDetails.aspx?playID=376</w:t>
      </w:r>
    </w:p>
    <w:p w:rsidR="00A95BFD" w:rsidRPr="00A8483D" w:rsidRDefault="00A95BFD"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p>
    <w:p w:rsidR="00A95BFD" w:rsidRPr="00A8483D" w:rsidRDefault="00A95BFD"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eastAsia="el-GR"/>
        </w:rPr>
        <w:t>Μποζιζιο, Πάολο, (2010)</w:t>
      </w:r>
      <w:r w:rsidRPr="00A8483D">
        <w:rPr>
          <w:rFonts w:ascii="Times New Roman" w:eastAsiaTheme="minorEastAsia" w:hAnsi="Times New Roman" w:cs="Times New Roman"/>
          <w:i/>
          <w:sz w:val="24"/>
          <w:szCs w:val="24"/>
          <w:lang w:eastAsia="el-GR"/>
        </w:rPr>
        <w:t>Ιστορία του θεάτρου</w:t>
      </w:r>
      <w:r w:rsidRPr="00A8483D">
        <w:rPr>
          <w:rFonts w:ascii="Times New Roman" w:eastAsiaTheme="minorEastAsia" w:hAnsi="Times New Roman" w:cs="Times New Roman"/>
          <w:sz w:val="24"/>
          <w:szCs w:val="24"/>
          <w:lang w:eastAsia="el-GR"/>
        </w:rPr>
        <w:t xml:space="preserve"> β’ τόμος, μτφ. Νταρακλίτσα,Αθήνα: Αιγόκερως</w:t>
      </w:r>
    </w:p>
    <w:p w:rsidR="00A95BFD" w:rsidRPr="00A8483D" w:rsidRDefault="00A95BFD"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p>
    <w:p w:rsidR="00A95BFD" w:rsidRPr="00A8483D" w:rsidRDefault="00A95BFD"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eastAsia="el-GR"/>
        </w:rPr>
        <w:t xml:space="preserve">Σαμαρά, Ζωή, </w:t>
      </w:r>
      <w:r w:rsidRPr="00A8483D">
        <w:rPr>
          <w:rFonts w:ascii="Times New Roman" w:eastAsiaTheme="minorEastAsia" w:hAnsi="Times New Roman" w:cs="Times New Roman"/>
          <w:i/>
          <w:sz w:val="24"/>
          <w:szCs w:val="24"/>
          <w:lang w:eastAsia="el-GR"/>
        </w:rPr>
        <w:t>Τα άδυτα του σημείου</w:t>
      </w:r>
      <w:r w:rsidRPr="00A8483D">
        <w:rPr>
          <w:rFonts w:ascii="Times New Roman" w:eastAsiaTheme="minorEastAsia" w:hAnsi="Times New Roman" w:cs="Times New Roman"/>
          <w:sz w:val="24"/>
          <w:szCs w:val="24"/>
          <w:lang w:eastAsia="el-GR"/>
        </w:rPr>
        <w:t>, Αθήνα: Ελληνικά Γράμματα</w:t>
      </w:r>
      <w:r w:rsidR="00676490" w:rsidRPr="00A8483D">
        <w:rPr>
          <w:rFonts w:ascii="Times New Roman" w:eastAsiaTheme="minorEastAsia" w:hAnsi="Times New Roman" w:cs="Times New Roman"/>
          <w:sz w:val="24"/>
          <w:szCs w:val="24"/>
          <w:lang w:eastAsia="el-GR"/>
        </w:rPr>
        <w:t>.</w:t>
      </w:r>
    </w:p>
    <w:p w:rsidR="00A95BFD" w:rsidRPr="00A8483D" w:rsidRDefault="00A95BFD" w:rsidP="00A95BFD">
      <w:pPr>
        <w:autoSpaceDE w:val="0"/>
        <w:autoSpaceDN w:val="0"/>
        <w:adjustRightInd w:val="0"/>
        <w:spacing w:after="0" w:line="240" w:lineRule="auto"/>
        <w:rPr>
          <w:rFonts w:ascii="Times New Roman" w:eastAsiaTheme="minorEastAsia" w:hAnsi="Times New Roman" w:cs="Times New Roman"/>
          <w:sz w:val="24"/>
          <w:szCs w:val="24"/>
          <w:lang w:eastAsia="el-GR"/>
        </w:rPr>
      </w:pPr>
    </w:p>
    <w:p w:rsidR="00A95BFD" w:rsidRPr="00A8483D" w:rsidRDefault="00A95BFD" w:rsidP="00A95BFD">
      <w:pPr>
        <w:spacing w:after="0" w:line="240" w:lineRule="auto"/>
        <w:jc w:val="both"/>
        <w:rPr>
          <w:rFonts w:ascii="Times New Roman" w:eastAsiaTheme="minorEastAsia" w:hAnsi="Times New Roman" w:cs="Times New Roman"/>
          <w:sz w:val="24"/>
          <w:szCs w:val="24"/>
          <w:lang w:eastAsia="el-GR"/>
        </w:rPr>
      </w:pPr>
      <w:r w:rsidRPr="00A8483D">
        <w:rPr>
          <w:rFonts w:ascii="Times New Roman" w:eastAsiaTheme="minorEastAsia" w:hAnsi="Times New Roman" w:cs="Times New Roman"/>
          <w:sz w:val="24"/>
          <w:szCs w:val="24"/>
          <w:lang w:eastAsia="el-GR"/>
        </w:rPr>
        <w:t>Ταμπάκη - Ιωνά Φρειδερίκη, (1985) «</w:t>
      </w:r>
      <w:r w:rsidRPr="00A8483D">
        <w:rPr>
          <w:rFonts w:ascii="Times New Roman" w:eastAsiaTheme="minorEastAsia" w:hAnsi="Times New Roman" w:cs="Times New Roman"/>
          <w:i/>
          <w:sz w:val="24"/>
          <w:szCs w:val="24"/>
          <w:lang w:eastAsia="el-GR"/>
        </w:rPr>
        <w:t>Ιονέσκο: η γλώσσα του παραλόγου</w:t>
      </w:r>
      <w:r w:rsidRPr="00A8483D">
        <w:rPr>
          <w:rFonts w:ascii="Times New Roman" w:eastAsiaTheme="minorEastAsia" w:hAnsi="Times New Roman" w:cs="Times New Roman"/>
          <w:sz w:val="24"/>
          <w:szCs w:val="24"/>
          <w:lang w:eastAsia="el-GR"/>
        </w:rPr>
        <w:t>», Διαβάζω, τ/χ. 22.</w:t>
      </w:r>
    </w:p>
    <w:p w:rsidR="00A95BFD" w:rsidRPr="00A8483D" w:rsidRDefault="00A95BFD" w:rsidP="00A95BFD">
      <w:pPr>
        <w:spacing w:after="0" w:line="240" w:lineRule="auto"/>
        <w:jc w:val="both"/>
        <w:rPr>
          <w:rFonts w:ascii="Times New Roman" w:eastAsiaTheme="minorEastAsia" w:hAnsi="Times New Roman" w:cs="Times New Roman"/>
          <w:sz w:val="24"/>
          <w:szCs w:val="24"/>
          <w:lang w:eastAsia="el-GR"/>
        </w:rPr>
      </w:pPr>
    </w:p>
    <w:p w:rsidR="00A95BFD" w:rsidRPr="00947A06" w:rsidRDefault="00A95BFD" w:rsidP="00A95BFD">
      <w:pPr>
        <w:spacing w:after="0" w:line="240" w:lineRule="auto"/>
        <w:jc w:val="both"/>
        <w:rPr>
          <w:rFonts w:ascii="Times New Roman" w:eastAsiaTheme="minorEastAsia" w:hAnsi="Times New Roman" w:cs="Times New Roman"/>
          <w:sz w:val="24"/>
          <w:szCs w:val="24"/>
          <w:lang w:val="en-US" w:eastAsia="el-GR"/>
        </w:rPr>
      </w:pPr>
      <w:r w:rsidRPr="00A8483D">
        <w:rPr>
          <w:rFonts w:ascii="Times New Roman" w:eastAsiaTheme="minorEastAsia" w:hAnsi="Times New Roman" w:cs="Times New Roman"/>
          <w:sz w:val="24"/>
          <w:szCs w:val="24"/>
          <w:lang w:eastAsia="el-GR"/>
        </w:rPr>
        <w:t>Χάρτνολ Φ., (1980)</w:t>
      </w:r>
      <w:r w:rsidRPr="00A8483D">
        <w:rPr>
          <w:rFonts w:ascii="Times New Roman" w:eastAsiaTheme="minorEastAsia" w:hAnsi="Times New Roman" w:cs="Times New Roman"/>
          <w:i/>
          <w:sz w:val="24"/>
          <w:szCs w:val="24"/>
          <w:lang w:eastAsia="el-GR"/>
        </w:rPr>
        <w:t>Ιστορία του Θεάτρου</w:t>
      </w:r>
      <w:r w:rsidRPr="00A8483D">
        <w:rPr>
          <w:rFonts w:ascii="Times New Roman" w:eastAsiaTheme="minorEastAsia" w:hAnsi="Times New Roman" w:cs="Times New Roman"/>
          <w:sz w:val="24"/>
          <w:szCs w:val="24"/>
          <w:lang w:eastAsia="el-GR"/>
        </w:rPr>
        <w:t>, μτφ. Ρ</w:t>
      </w:r>
      <w:r w:rsidRPr="00947A06">
        <w:rPr>
          <w:rFonts w:ascii="Times New Roman" w:eastAsiaTheme="minorEastAsia" w:hAnsi="Times New Roman" w:cs="Times New Roman"/>
          <w:sz w:val="24"/>
          <w:szCs w:val="24"/>
          <w:lang w:val="en-US" w:eastAsia="el-GR"/>
        </w:rPr>
        <w:t xml:space="preserve">. </w:t>
      </w:r>
      <w:r w:rsidRPr="00A8483D">
        <w:rPr>
          <w:rFonts w:ascii="Times New Roman" w:eastAsiaTheme="minorEastAsia" w:hAnsi="Times New Roman" w:cs="Times New Roman"/>
          <w:sz w:val="24"/>
          <w:szCs w:val="24"/>
          <w:lang w:eastAsia="el-GR"/>
        </w:rPr>
        <w:t>Πατεράκη</w:t>
      </w:r>
      <w:r w:rsidRPr="00947A06">
        <w:rPr>
          <w:rFonts w:ascii="Times New Roman" w:eastAsiaTheme="minorEastAsia" w:hAnsi="Times New Roman" w:cs="Times New Roman"/>
          <w:sz w:val="24"/>
          <w:szCs w:val="24"/>
          <w:lang w:val="en-US" w:eastAsia="el-GR"/>
        </w:rPr>
        <w:t xml:space="preserve">, </w:t>
      </w:r>
      <w:r w:rsidRPr="00A8483D">
        <w:rPr>
          <w:rFonts w:ascii="Times New Roman" w:eastAsiaTheme="minorEastAsia" w:hAnsi="Times New Roman" w:cs="Times New Roman"/>
          <w:sz w:val="24"/>
          <w:szCs w:val="24"/>
          <w:lang w:eastAsia="el-GR"/>
        </w:rPr>
        <w:t>Αθήνα</w:t>
      </w:r>
      <w:r w:rsidRPr="00947A06">
        <w:rPr>
          <w:rFonts w:ascii="Times New Roman" w:eastAsiaTheme="minorEastAsia" w:hAnsi="Times New Roman" w:cs="Times New Roman"/>
          <w:sz w:val="24"/>
          <w:szCs w:val="24"/>
          <w:lang w:val="en-US" w:eastAsia="el-GR"/>
        </w:rPr>
        <w:t xml:space="preserve">: </w:t>
      </w:r>
      <w:r w:rsidRPr="00A8483D">
        <w:rPr>
          <w:rFonts w:ascii="Times New Roman" w:eastAsiaTheme="minorEastAsia" w:hAnsi="Times New Roman" w:cs="Times New Roman"/>
          <w:sz w:val="24"/>
          <w:szCs w:val="24"/>
          <w:lang w:eastAsia="el-GR"/>
        </w:rPr>
        <w:t>Υποδομή</w:t>
      </w:r>
      <w:r w:rsidRPr="00947A06">
        <w:rPr>
          <w:rFonts w:ascii="Times New Roman" w:eastAsiaTheme="minorEastAsia" w:hAnsi="Times New Roman" w:cs="Times New Roman"/>
          <w:sz w:val="24"/>
          <w:szCs w:val="24"/>
          <w:lang w:val="en-US" w:eastAsia="el-GR"/>
        </w:rPr>
        <w:t>.</w:t>
      </w:r>
    </w:p>
    <w:p w:rsidR="00A95BFD" w:rsidRPr="00947A06" w:rsidRDefault="00A95BFD" w:rsidP="00A95BFD">
      <w:pPr>
        <w:spacing w:after="0" w:line="240" w:lineRule="auto"/>
        <w:jc w:val="both"/>
        <w:rPr>
          <w:rFonts w:ascii="Times New Roman" w:eastAsiaTheme="minorEastAsia" w:hAnsi="Times New Roman" w:cs="Times New Roman"/>
          <w:sz w:val="24"/>
          <w:szCs w:val="24"/>
          <w:lang w:val="en-US" w:eastAsia="el-GR"/>
        </w:rPr>
      </w:pPr>
    </w:p>
    <w:p w:rsidR="00FF2F60" w:rsidRPr="00A8483D" w:rsidRDefault="00097F3C" w:rsidP="00FF2F60">
      <w:pPr>
        <w:spacing w:after="0" w:line="240" w:lineRule="auto"/>
        <w:jc w:val="both"/>
        <w:rPr>
          <w:rFonts w:ascii="Times New Roman" w:eastAsiaTheme="minorEastAsia" w:hAnsi="Times New Roman" w:cs="Times New Roman"/>
          <w:sz w:val="24"/>
          <w:szCs w:val="24"/>
          <w:lang w:eastAsia="el-GR"/>
        </w:rPr>
      </w:pPr>
      <w:hyperlink r:id="rId23" w:history="1">
        <w:r w:rsidR="00FF2F60" w:rsidRPr="00947A06">
          <w:rPr>
            <w:rFonts w:ascii="Times New Roman" w:eastAsiaTheme="minorEastAsia" w:hAnsi="Times New Roman" w:cs="Times New Roman"/>
            <w:sz w:val="24"/>
            <w:szCs w:val="24"/>
            <w:lang w:val="en-US" w:eastAsia="el-GR"/>
          </w:rPr>
          <w:t>Kathleen Clare Kemock</w:t>
        </w:r>
      </w:hyperlink>
      <w:r w:rsidR="00FF2F60" w:rsidRPr="00947A06">
        <w:rPr>
          <w:rFonts w:ascii="Times New Roman" w:eastAsiaTheme="minorEastAsia" w:hAnsi="Times New Roman" w:cs="Times New Roman"/>
          <w:sz w:val="24"/>
          <w:szCs w:val="24"/>
          <w:lang w:val="en-US" w:eastAsia="el-GR"/>
        </w:rPr>
        <w:t xml:space="preserve">,(2007) </w:t>
      </w:r>
      <w:r w:rsidR="00FF2F60" w:rsidRPr="00947A06">
        <w:rPr>
          <w:rFonts w:ascii="Times New Roman" w:eastAsiaTheme="minorEastAsia" w:hAnsi="Times New Roman" w:cs="Times New Roman"/>
          <w:i/>
          <w:sz w:val="24"/>
          <w:szCs w:val="24"/>
          <w:lang w:val="en-US" w:eastAsia="el-GR"/>
        </w:rPr>
        <w:t>The Rhinoceros in 2006: A dramaturgical analysis of Eugene Ionesco’s “Rhinoceros”</w:t>
      </w:r>
      <w:r w:rsidR="00FF2F60" w:rsidRPr="00947A06">
        <w:rPr>
          <w:rFonts w:ascii="Times New Roman" w:eastAsiaTheme="minorEastAsia" w:hAnsi="Times New Roman" w:cs="Times New Roman"/>
          <w:sz w:val="24"/>
          <w:szCs w:val="24"/>
          <w:lang w:val="en-US" w:eastAsia="el-GR"/>
        </w:rPr>
        <w:t xml:space="preserve">. </w:t>
      </w:r>
      <w:r w:rsidR="00FF2F60" w:rsidRPr="00A8483D">
        <w:rPr>
          <w:rFonts w:ascii="Times New Roman" w:eastAsiaTheme="minorEastAsia" w:hAnsi="Times New Roman" w:cs="Times New Roman"/>
          <w:sz w:val="24"/>
          <w:szCs w:val="24"/>
          <w:lang w:eastAsia="el-GR"/>
        </w:rPr>
        <w:t>Miami University (Oxford, Ohio). Department of Theatre</w:t>
      </w:r>
    </w:p>
    <w:p w:rsidR="00A95BFD" w:rsidRPr="00A8483D" w:rsidRDefault="00A95BFD" w:rsidP="00A95BFD">
      <w:pPr>
        <w:spacing w:after="0" w:line="240" w:lineRule="auto"/>
        <w:jc w:val="both"/>
        <w:rPr>
          <w:rFonts w:ascii="Times New Roman" w:eastAsiaTheme="minorEastAsia" w:hAnsi="Times New Roman" w:cs="Times New Roman"/>
          <w:sz w:val="24"/>
          <w:szCs w:val="24"/>
          <w:lang w:eastAsia="el-GR"/>
        </w:rPr>
      </w:pPr>
    </w:p>
    <w:p w:rsidR="008D615E" w:rsidRPr="00A8483D" w:rsidRDefault="008D615E" w:rsidP="00FF2F60">
      <w:pPr>
        <w:spacing w:after="0" w:line="240" w:lineRule="auto"/>
        <w:jc w:val="both"/>
        <w:rPr>
          <w:rFonts w:ascii="Times New Roman" w:eastAsiaTheme="minorEastAsia" w:hAnsi="Times New Roman" w:cs="Times New Roman"/>
          <w:sz w:val="24"/>
          <w:szCs w:val="24"/>
          <w:lang w:eastAsia="el-GR"/>
        </w:rPr>
      </w:pPr>
    </w:p>
    <w:p w:rsidR="008D615E" w:rsidRPr="00A8483D" w:rsidRDefault="008D615E" w:rsidP="008D615E">
      <w:pPr>
        <w:rPr>
          <w:rFonts w:ascii="Times New Roman" w:eastAsiaTheme="minorEastAsia" w:hAnsi="Times New Roman" w:cs="Times New Roman"/>
          <w:sz w:val="24"/>
          <w:szCs w:val="24"/>
          <w:lang w:eastAsia="el-GR"/>
        </w:rPr>
      </w:pPr>
    </w:p>
    <w:p w:rsidR="00F37B3D" w:rsidRPr="00B6766A" w:rsidRDefault="00F37B3D" w:rsidP="00B6766A"/>
    <w:sectPr w:rsidR="00F37B3D" w:rsidRPr="00B6766A" w:rsidSect="00032FBA">
      <w:footerReference w:type="defaul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F3C" w:rsidRDefault="00097F3C" w:rsidP="00F37B3D">
      <w:pPr>
        <w:spacing w:after="0" w:line="240" w:lineRule="auto"/>
      </w:pPr>
      <w:r>
        <w:separator/>
      </w:r>
    </w:p>
  </w:endnote>
  <w:endnote w:type="continuationSeparator" w:id="0">
    <w:p w:rsidR="00097F3C" w:rsidRDefault="00097F3C" w:rsidP="00F37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BookmanOldStyle">
    <w:altName w:val="MS Mincho"/>
    <w:panose1 w:val="00000000000000000000"/>
    <w:charset w:val="80"/>
    <w:family w:val="auto"/>
    <w:notTrueType/>
    <w:pitch w:val="default"/>
    <w:sig w:usb0="00000003" w:usb1="08070000" w:usb2="00000010" w:usb3="00000000" w:csb0="00020001" w:csb1="00000000"/>
  </w:font>
  <w:font w:name="BookmanOldStyle-Italic">
    <w:altName w:val="MS Mincho"/>
    <w:panose1 w:val="00000000000000000000"/>
    <w:charset w:val="80"/>
    <w:family w:val="auto"/>
    <w:notTrueType/>
    <w:pitch w:val="default"/>
    <w:sig w:usb0="00000001"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137061"/>
      <w:docPartObj>
        <w:docPartGallery w:val="Page Numbers (Bottom of Page)"/>
        <w:docPartUnique/>
      </w:docPartObj>
    </w:sdtPr>
    <w:sdtEndPr/>
    <w:sdtContent>
      <w:p w:rsidR="003457C2" w:rsidRDefault="002E0E9E">
        <w:pPr>
          <w:pStyle w:val="a8"/>
          <w:jc w:val="center"/>
        </w:pPr>
        <w:r>
          <w:fldChar w:fldCharType="begin"/>
        </w:r>
        <w:r w:rsidR="003457C2">
          <w:instrText>PAGE   \* MERGEFORMAT</w:instrText>
        </w:r>
        <w:r>
          <w:fldChar w:fldCharType="separate"/>
        </w:r>
        <w:r w:rsidR="00947A06">
          <w:rPr>
            <w:noProof/>
          </w:rPr>
          <w:t>26</w:t>
        </w:r>
        <w:r>
          <w:fldChar w:fldCharType="end"/>
        </w:r>
      </w:p>
    </w:sdtContent>
  </w:sdt>
  <w:p w:rsidR="00CC7F36" w:rsidRPr="008D615E" w:rsidRDefault="00CC7F36">
    <w:pPr>
      <w:pStyle w:val="a8"/>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F3C" w:rsidRDefault="00097F3C" w:rsidP="00F37B3D">
      <w:pPr>
        <w:spacing w:after="0" w:line="240" w:lineRule="auto"/>
      </w:pPr>
      <w:r>
        <w:separator/>
      </w:r>
    </w:p>
  </w:footnote>
  <w:footnote w:type="continuationSeparator" w:id="0">
    <w:p w:rsidR="00097F3C" w:rsidRDefault="00097F3C" w:rsidP="00F37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81D66"/>
    <w:multiLevelType w:val="hybridMultilevel"/>
    <w:tmpl w:val="17FEC2C8"/>
    <w:lvl w:ilvl="0" w:tplc="20D85F2E">
      <w:start w:val="1"/>
      <w:numFmt w:val="bullet"/>
      <w:lvlText w:val=""/>
      <w:lvlJc w:val="left"/>
      <w:pPr>
        <w:tabs>
          <w:tab w:val="num" w:pos="720"/>
        </w:tabs>
        <w:ind w:left="720" w:hanging="360"/>
      </w:pPr>
      <w:rPr>
        <w:rFonts w:ascii="Wingdings" w:hAnsi="Wingdings" w:hint="default"/>
      </w:rPr>
    </w:lvl>
    <w:lvl w:ilvl="1" w:tplc="EAEE3314" w:tentative="1">
      <w:start w:val="1"/>
      <w:numFmt w:val="bullet"/>
      <w:lvlText w:val=""/>
      <w:lvlJc w:val="left"/>
      <w:pPr>
        <w:tabs>
          <w:tab w:val="num" w:pos="1440"/>
        </w:tabs>
        <w:ind w:left="1440" w:hanging="360"/>
      </w:pPr>
      <w:rPr>
        <w:rFonts w:ascii="Wingdings" w:hAnsi="Wingdings" w:hint="default"/>
      </w:rPr>
    </w:lvl>
    <w:lvl w:ilvl="2" w:tplc="FFA045B6" w:tentative="1">
      <w:start w:val="1"/>
      <w:numFmt w:val="bullet"/>
      <w:lvlText w:val=""/>
      <w:lvlJc w:val="left"/>
      <w:pPr>
        <w:tabs>
          <w:tab w:val="num" w:pos="2160"/>
        </w:tabs>
        <w:ind w:left="2160" w:hanging="360"/>
      </w:pPr>
      <w:rPr>
        <w:rFonts w:ascii="Wingdings" w:hAnsi="Wingdings" w:hint="default"/>
      </w:rPr>
    </w:lvl>
    <w:lvl w:ilvl="3" w:tplc="D59E8794" w:tentative="1">
      <w:start w:val="1"/>
      <w:numFmt w:val="bullet"/>
      <w:lvlText w:val=""/>
      <w:lvlJc w:val="left"/>
      <w:pPr>
        <w:tabs>
          <w:tab w:val="num" w:pos="2880"/>
        </w:tabs>
        <w:ind w:left="2880" w:hanging="360"/>
      </w:pPr>
      <w:rPr>
        <w:rFonts w:ascii="Wingdings" w:hAnsi="Wingdings" w:hint="default"/>
      </w:rPr>
    </w:lvl>
    <w:lvl w:ilvl="4" w:tplc="ACA48EC8" w:tentative="1">
      <w:start w:val="1"/>
      <w:numFmt w:val="bullet"/>
      <w:lvlText w:val=""/>
      <w:lvlJc w:val="left"/>
      <w:pPr>
        <w:tabs>
          <w:tab w:val="num" w:pos="3600"/>
        </w:tabs>
        <w:ind w:left="3600" w:hanging="360"/>
      </w:pPr>
      <w:rPr>
        <w:rFonts w:ascii="Wingdings" w:hAnsi="Wingdings" w:hint="default"/>
      </w:rPr>
    </w:lvl>
    <w:lvl w:ilvl="5" w:tplc="39A00956" w:tentative="1">
      <w:start w:val="1"/>
      <w:numFmt w:val="bullet"/>
      <w:lvlText w:val=""/>
      <w:lvlJc w:val="left"/>
      <w:pPr>
        <w:tabs>
          <w:tab w:val="num" w:pos="4320"/>
        </w:tabs>
        <w:ind w:left="4320" w:hanging="360"/>
      </w:pPr>
      <w:rPr>
        <w:rFonts w:ascii="Wingdings" w:hAnsi="Wingdings" w:hint="default"/>
      </w:rPr>
    </w:lvl>
    <w:lvl w:ilvl="6" w:tplc="7C007D32" w:tentative="1">
      <w:start w:val="1"/>
      <w:numFmt w:val="bullet"/>
      <w:lvlText w:val=""/>
      <w:lvlJc w:val="left"/>
      <w:pPr>
        <w:tabs>
          <w:tab w:val="num" w:pos="5040"/>
        </w:tabs>
        <w:ind w:left="5040" w:hanging="360"/>
      </w:pPr>
      <w:rPr>
        <w:rFonts w:ascii="Wingdings" w:hAnsi="Wingdings" w:hint="default"/>
      </w:rPr>
    </w:lvl>
    <w:lvl w:ilvl="7" w:tplc="62B64F86" w:tentative="1">
      <w:start w:val="1"/>
      <w:numFmt w:val="bullet"/>
      <w:lvlText w:val=""/>
      <w:lvlJc w:val="left"/>
      <w:pPr>
        <w:tabs>
          <w:tab w:val="num" w:pos="5760"/>
        </w:tabs>
        <w:ind w:left="5760" w:hanging="360"/>
      </w:pPr>
      <w:rPr>
        <w:rFonts w:ascii="Wingdings" w:hAnsi="Wingdings" w:hint="default"/>
      </w:rPr>
    </w:lvl>
    <w:lvl w:ilvl="8" w:tplc="59F0E156" w:tentative="1">
      <w:start w:val="1"/>
      <w:numFmt w:val="bullet"/>
      <w:lvlText w:val=""/>
      <w:lvlJc w:val="left"/>
      <w:pPr>
        <w:tabs>
          <w:tab w:val="num" w:pos="6480"/>
        </w:tabs>
        <w:ind w:left="6480" w:hanging="360"/>
      </w:pPr>
      <w:rPr>
        <w:rFonts w:ascii="Wingdings" w:hAnsi="Wingdings" w:hint="default"/>
      </w:rPr>
    </w:lvl>
  </w:abstractNum>
  <w:abstractNum w:abstractNumId="1">
    <w:nsid w:val="3F8334A1"/>
    <w:multiLevelType w:val="hybridMultilevel"/>
    <w:tmpl w:val="AA58958A"/>
    <w:lvl w:ilvl="0" w:tplc="472CF7AE">
      <w:start w:val="1"/>
      <w:numFmt w:val="bullet"/>
      <w:lvlText w:val=""/>
      <w:lvlJc w:val="left"/>
      <w:pPr>
        <w:tabs>
          <w:tab w:val="num" w:pos="720"/>
        </w:tabs>
        <w:ind w:left="720" w:hanging="360"/>
      </w:pPr>
      <w:rPr>
        <w:rFonts w:ascii="Wingdings" w:hAnsi="Wingdings" w:hint="default"/>
      </w:rPr>
    </w:lvl>
    <w:lvl w:ilvl="1" w:tplc="7444EA2A" w:tentative="1">
      <w:start w:val="1"/>
      <w:numFmt w:val="bullet"/>
      <w:lvlText w:val=""/>
      <w:lvlJc w:val="left"/>
      <w:pPr>
        <w:tabs>
          <w:tab w:val="num" w:pos="1440"/>
        </w:tabs>
        <w:ind w:left="1440" w:hanging="360"/>
      </w:pPr>
      <w:rPr>
        <w:rFonts w:ascii="Wingdings" w:hAnsi="Wingdings" w:hint="default"/>
      </w:rPr>
    </w:lvl>
    <w:lvl w:ilvl="2" w:tplc="D63C51C4" w:tentative="1">
      <w:start w:val="1"/>
      <w:numFmt w:val="bullet"/>
      <w:lvlText w:val=""/>
      <w:lvlJc w:val="left"/>
      <w:pPr>
        <w:tabs>
          <w:tab w:val="num" w:pos="2160"/>
        </w:tabs>
        <w:ind w:left="2160" w:hanging="360"/>
      </w:pPr>
      <w:rPr>
        <w:rFonts w:ascii="Wingdings" w:hAnsi="Wingdings" w:hint="default"/>
      </w:rPr>
    </w:lvl>
    <w:lvl w:ilvl="3" w:tplc="39CE2428" w:tentative="1">
      <w:start w:val="1"/>
      <w:numFmt w:val="bullet"/>
      <w:lvlText w:val=""/>
      <w:lvlJc w:val="left"/>
      <w:pPr>
        <w:tabs>
          <w:tab w:val="num" w:pos="2880"/>
        </w:tabs>
        <w:ind w:left="2880" w:hanging="360"/>
      </w:pPr>
      <w:rPr>
        <w:rFonts w:ascii="Wingdings" w:hAnsi="Wingdings" w:hint="default"/>
      </w:rPr>
    </w:lvl>
    <w:lvl w:ilvl="4" w:tplc="9DFA2AD6" w:tentative="1">
      <w:start w:val="1"/>
      <w:numFmt w:val="bullet"/>
      <w:lvlText w:val=""/>
      <w:lvlJc w:val="left"/>
      <w:pPr>
        <w:tabs>
          <w:tab w:val="num" w:pos="3600"/>
        </w:tabs>
        <w:ind w:left="3600" w:hanging="360"/>
      </w:pPr>
      <w:rPr>
        <w:rFonts w:ascii="Wingdings" w:hAnsi="Wingdings" w:hint="default"/>
      </w:rPr>
    </w:lvl>
    <w:lvl w:ilvl="5" w:tplc="D37AB062" w:tentative="1">
      <w:start w:val="1"/>
      <w:numFmt w:val="bullet"/>
      <w:lvlText w:val=""/>
      <w:lvlJc w:val="left"/>
      <w:pPr>
        <w:tabs>
          <w:tab w:val="num" w:pos="4320"/>
        </w:tabs>
        <w:ind w:left="4320" w:hanging="360"/>
      </w:pPr>
      <w:rPr>
        <w:rFonts w:ascii="Wingdings" w:hAnsi="Wingdings" w:hint="default"/>
      </w:rPr>
    </w:lvl>
    <w:lvl w:ilvl="6" w:tplc="47504378" w:tentative="1">
      <w:start w:val="1"/>
      <w:numFmt w:val="bullet"/>
      <w:lvlText w:val=""/>
      <w:lvlJc w:val="left"/>
      <w:pPr>
        <w:tabs>
          <w:tab w:val="num" w:pos="5040"/>
        </w:tabs>
        <w:ind w:left="5040" w:hanging="360"/>
      </w:pPr>
      <w:rPr>
        <w:rFonts w:ascii="Wingdings" w:hAnsi="Wingdings" w:hint="default"/>
      </w:rPr>
    </w:lvl>
    <w:lvl w:ilvl="7" w:tplc="CC300346" w:tentative="1">
      <w:start w:val="1"/>
      <w:numFmt w:val="bullet"/>
      <w:lvlText w:val=""/>
      <w:lvlJc w:val="left"/>
      <w:pPr>
        <w:tabs>
          <w:tab w:val="num" w:pos="5760"/>
        </w:tabs>
        <w:ind w:left="5760" w:hanging="360"/>
      </w:pPr>
      <w:rPr>
        <w:rFonts w:ascii="Wingdings" w:hAnsi="Wingdings" w:hint="default"/>
      </w:rPr>
    </w:lvl>
    <w:lvl w:ilvl="8" w:tplc="0CF459FE" w:tentative="1">
      <w:start w:val="1"/>
      <w:numFmt w:val="bullet"/>
      <w:lvlText w:val=""/>
      <w:lvlJc w:val="left"/>
      <w:pPr>
        <w:tabs>
          <w:tab w:val="num" w:pos="6480"/>
        </w:tabs>
        <w:ind w:left="6480" w:hanging="360"/>
      </w:pPr>
      <w:rPr>
        <w:rFonts w:ascii="Wingdings" w:hAnsi="Wingdings" w:hint="default"/>
      </w:rPr>
    </w:lvl>
  </w:abstractNum>
  <w:abstractNum w:abstractNumId="2">
    <w:nsid w:val="42F27FFE"/>
    <w:multiLevelType w:val="hybridMultilevel"/>
    <w:tmpl w:val="4DB4496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
    <w:nsid w:val="4797382E"/>
    <w:multiLevelType w:val="hybridMultilevel"/>
    <w:tmpl w:val="D618DC9E"/>
    <w:lvl w:ilvl="0" w:tplc="2BDACAAA">
      <w:start w:val="1"/>
      <w:numFmt w:val="bullet"/>
      <w:lvlText w:val="•"/>
      <w:lvlJc w:val="left"/>
      <w:pPr>
        <w:tabs>
          <w:tab w:val="num" w:pos="720"/>
        </w:tabs>
        <w:ind w:left="720" w:hanging="360"/>
      </w:pPr>
      <w:rPr>
        <w:rFonts w:ascii="Times New Roman" w:hAnsi="Times New Roman" w:hint="default"/>
      </w:rPr>
    </w:lvl>
    <w:lvl w:ilvl="1" w:tplc="6DE2D6E0" w:tentative="1">
      <w:start w:val="1"/>
      <w:numFmt w:val="bullet"/>
      <w:lvlText w:val="•"/>
      <w:lvlJc w:val="left"/>
      <w:pPr>
        <w:tabs>
          <w:tab w:val="num" w:pos="1440"/>
        </w:tabs>
        <w:ind w:left="1440" w:hanging="360"/>
      </w:pPr>
      <w:rPr>
        <w:rFonts w:ascii="Times New Roman" w:hAnsi="Times New Roman" w:hint="default"/>
      </w:rPr>
    </w:lvl>
    <w:lvl w:ilvl="2" w:tplc="FC7E3B80" w:tentative="1">
      <w:start w:val="1"/>
      <w:numFmt w:val="bullet"/>
      <w:lvlText w:val="•"/>
      <w:lvlJc w:val="left"/>
      <w:pPr>
        <w:tabs>
          <w:tab w:val="num" w:pos="2160"/>
        </w:tabs>
        <w:ind w:left="2160" w:hanging="360"/>
      </w:pPr>
      <w:rPr>
        <w:rFonts w:ascii="Times New Roman" w:hAnsi="Times New Roman" w:hint="default"/>
      </w:rPr>
    </w:lvl>
    <w:lvl w:ilvl="3" w:tplc="FB187924" w:tentative="1">
      <w:start w:val="1"/>
      <w:numFmt w:val="bullet"/>
      <w:lvlText w:val="•"/>
      <w:lvlJc w:val="left"/>
      <w:pPr>
        <w:tabs>
          <w:tab w:val="num" w:pos="2880"/>
        </w:tabs>
        <w:ind w:left="2880" w:hanging="360"/>
      </w:pPr>
      <w:rPr>
        <w:rFonts w:ascii="Times New Roman" w:hAnsi="Times New Roman" w:hint="default"/>
      </w:rPr>
    </w:lvl>
    <w:lvl w:ilvl="4" w:tplc="FE0E02F0" w:tentative="1">
      <w:start w:val="1"/>
      <w:numFmt w:val="bullet"/>
      <w:lvlText w:val="•"/>
      <w:lvlJc w:val="left"/>
      <w:pPr>
        <w:tabs>
          <w:tab w:val="num" w:pos="3600"/>
        </w:tabs>
        <w:ind w:left="3600" w:hanging="360"/>
      </w:pPr>
      <w:rPr>
        <w:rFonts w:ascii="Times New Roman" w:hAnsi="Times New Roman" w:hint="default"/>
      </w:rPr>
    </w:lvl>
    <w:lvl w:ilvl="5" w:tplc="20825E4C" w:tentative="1">
      <w:start w:val="1"/>
      <w:numFmt w:val="bullet"/>
      <w:lvlText w:val="•"/>
      <w:lvlJc w:val="left"/>
      <w:pPr>
        <w:tabs>
          <w:tab w:val="num" w:pos="4320"/>
        </w:tabs>
        <w:ind w:left="4320" w:hanging="360"/>
      </w:pPr>
      <w:rPr>
        <w:rFonts w:ascii="Times New Roman" w:hAnsi="Times New Roman" w:hint="default"/>
      </w:rPr>
    </w:lvl>
    <w:lvl w:ilvl="6" w:tplc="F0244166" w:tentative="1">
      <w:start w:val="1"/>
      <w:numFmt w:val="bullet"/>
      <w:lvlText w:val="•"/>
      <w:lvlJc w:val="left"/>
      <w:pPr>
        <w:tabs>
          <w:tab w:val="num" w:pos="5040"/>
        </w:tabs>
        <w:ind w:left="5040" w:hanging="360"/>
      </w:pPr>
      <w:rPr>
        <w:rFonts w:ascii="Times New Roman" w:hAnsi="Times New Roman" w:hint="default"/>
      </w:rPr>
    </w:lvl>
    <w:lvl w:ilvl="7" w:tplc="6E50715E" w:tentative="1">
      <w:start w:val="1"/>
      <w:numFmt w:val="bullet"/>
      <w:lvlText w:val="•"/>
      <w:lvlJc w:val="left"/>
      <w:pPr>
        <w:tabs>
          <w:tab w:val="num" w:pos="5760"/>
        </w:tabs>
        <w:ind w:left="5760" w:hanging="360"/>
      </w:pPr>
      <w:rPr>
        <w:rFonts w:ascii="Times New Roman" w:hAnsi="Times New Roman" w:hint="default"/>
      </w:rPr>
    </w:lvl>
    <w:lvl w:ilvl="8" w:tplc="8CCA8BA0" w:tentative="1">
      <w:start w:val="1"/>
      <w:numFmt w:val="bullet"/>
      <w:lvlText w:val="•"/>
      <w:lvlJc w:val="left"/>
      <w:pPr>
        <w:tabs>
          <w:tab w:val="num" w:pos="6480"/>
        </w:tabs>
        <w:ind w:left="6480" w:hanging="360"/>
      </w:pPr>
      <w:rPr>
        <w:rFonts w:ascii="Times New Roman" w:hAnsi="Times New Roman" w:hint="default"/>
      </w:rPr>
    </w:lvl>
  </w:abstractNum>
  <w:abstractNum w:abstractNumId="4">
    <w:nsid w:val="73AE382D"/>
    <w:multiLevelType w:val="hybridMultilevel"/>
    <w:tmpl w:val="8B62CD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B3D"/>
    <w:rsid w:val="00032FBA"/>
    <w:rsid w:val="00097F3C"/>
    <w:rsid w:val="001E1F48"/>
    <w:rsid w:val="002313BF"/>
    <w:rsid w:val="002D3661"/>
    <w:rsid w:val="002E0E9E"/>
    <w:rsid w:val="002E0EB7"/>
    <w:rsid w:val="003457C2"/>
    <w:rsid w:val="00454558"/>
    <w:rsid w:val="004C5847"/>
    <w:rsid w:val="00511FC3"/>
    <w:rsid w:val="005458C4"/>
    <w:rsid w:val="005D0940"/>
    <w:rsid w:val="00652EE9"/>
    <w:rsid w:val="00676490"/>
    <w:rsid w:val="00682E58"/>
    <w:rsid w:val="0069797B"/>
    <w:rsid w:val="006D3AB4"/>
    <w:rsid w:val="006F08EF"/>
    <w:rsid w:val="00756908"/>
    <w:rsid w:val="00790B47"/>
    <w:rsid w:val="0085037C"/>
    <w:rsid w:val="00894C6A"/>
    <w:rsid w:val="008D615E"/>
    <w:rsid w:val="008F2C31"/>
    <w:rsid w:val="00946311"/>
    <w:rsid w:val="00947A06"/>
    <w:rsid w:val="009F0B94"/>
    <w:rsid w:val="00A83EB5"/>
    <w:rsid w:val="00A8483D"/>
    <w:rsid w:val="00A95BFD"/>
    <w:rsid w:val="00B16B7B"/>
    <w:rsid w:val="00B6766A"/>
    <w:rsid w:val="00C766F5"/>
    <w:rsid w:val="00CB485C"/>
    <w:rsid w:val="00CC0E05"/>
    <w:rsid w:val="00CC7F36"/>
    <w:rsid w:val="00D65A3E"/>
    <w:rsid w:val="00DF0A4D"/>
    <w:rsid w:val="00E82CDA"/>
    <w:rsid w:val="00F37B3D"/>
    <w:rsid w:val="00FD43FF"/>
    <w:rsid w:val="00FF2F6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8D615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
    <w:next w:val="a"/>
    <w:link w:val="2Char"/>
    <w:uiPriority w:val="9"/>
    <w:unhideWhenUsed/>
    <w:qFormat/>
    <w:rsid w:val="008D615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F37B3D"/>
    <w:pPr>
      <w:spacing w:after="0" w:line="240" w:lineRule="auto"/>
    </w:pPr>
    <w:rPr>
      <w:rFonts w:eastAsiaTheme="minorEastAsia"/>
    </w:rPr>
  </w:style>
  <w:style w:type="character" w:customStyle="1" w:styleId="Char">
    <w:name w:val="Χωρίς διάστιχο Char"/>
    <w:basedOn w:val="a0"/>
    <w:link w:val="a3"/>
    <w:uiPriority w:val="1"/>
    <w:rsid w:val="00F37B3D"/>
    <w:rPr>
      <w:rFonts w:eastAsiaTheme="minorEastAsia"/>
    </w:rPr>
  </w:style>
  <w:style w:type="paragraph" w:styleId="a4">
    <w:name w:val="Balloon Text"/>
    <w:basedOn w:val="a"/>
    <w:link w:val="Char0"/>
    <w:uiPriority w:val="99"/>
    <w:semiHidden/>
    <w:unhideWhenUsed/>
    <w:rsid w:val="00F37B3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F37B3D"/>
    <w:rPr>
      <w:rFonts w:ascii="Tahoma" w:hAnsi="Tahoma" w:cs="Tahoma"/>
      <w:sz w:val="16"/>
      <w:szCs w:val="16"/>
    </w:rPr>
  </w:style>
  <w:style w:type="character" w:customStyle="1" w:styleId="s1">
    <w:name w:val="s1"/>
    <w:basedOn w:val="a0"/>
    <w:rsid w:val="00F37B3D"/>
  </w:style>
  <w:style w:type="paragraph" w:customStyle="1" w:styleId="Default">
    <w:name w:val="Default"/>
    <w:rsid w:val="00F37B3D"/>
    <w:pPr>
      <w:autoSpaceDE w:val="0"/>
      <w:autoSpaceDN w:val="0"/>
      <w:adjustRightInd w:val="0"/>
      <w:spacing w:after="0" w:line="240" w:lineRule="auto"/>
    </w:pPr>
    <w:rPr>
      <w:rFonts w:ascii="Times New Roman" w:eastAsiaTheme="minorEastAsia" w:hAnsi="Times New Roman" w:cs="Times New Roman"/>
      <w:color w:val="000000"/>
      <w:sz w:val="24"/>
      <w:szCs w:val="24"/>
      <w:lang w:eastAsia="el-GR"/>
    </w:rPr>
  </w:style>
  <w:style w:type="paragraph" w:styleId="a5">
    <w:name w:val="footnote text"/>
    <w:basedOn w:val="a"/>
    <w:link w:val="Char1"/>
    <w:uiPriority w:val="99"/>
    <w:unhideWhenUsed/>
    <w:rsid w:val="00F37B3D"/>
    <w:pPr>
      <w:spacing w:after="0" w:line="240" w:lineRule="auto"/>
    </w:pPr>
    <w:rPr>
      <w:rFonts w:eastAsiaTheme="minorEastAsia"/>
      <w:sz w:val="20"/>
      <w:szCs w:val="20"/>
      <w:lang w:eastAsia="el-GR"/>
    </w:rPr>
  </w:style>
  <w:style w:type="character" w:customStyle="1" w:styleId="Char1">
    <w:name w:val="Κείμενο υποσημείωσης Char"/>
    <w:basedOn w:val="a0"/>
    <w:link w:val="a5"/>
    <w:uiPriority w:val="99"/>
    <w:rsid w:val="00F37B3D"/>
    <w:rPr>
      <w:rFonts w:eastAsiaTheme="minorEastAsia"/>
      <w:sz w:val="20"/>
      <w:szCs w:val="20"/>
      <w:lang w:eastAsia="el-GR"/>
    </w:rPr>
  </w:style>
  <w:style w:type="character" w:styleId="a6">
    <w:name w:val="footnote reference"/>
    <w:basedOn w:val="a0"/>
    <w:uiPriority w:val="99"/>
    <w:semiHidden/>
    <w:unhideWhenUsed/>
    <w:rsid w:val="00F37B3D"/>
    <w:rPr>
      <w:vertAlign w:val="superscript"/>
    </w:rPr>
  </w:style>
  <w:style w:type="paragraph" w:styleId="a7">
    <w:name w:val="header"/>
    <w:basedOn w:val="a"/>
    <w:link w:val="Char2"/>
    <w:uiPriority w:val="99"/>
    <w:unhideWhenUsed/>
    <w:rsid w:val="008D615E"/>
    <w:pPr>
      <w:tabs>
        <w:tab w:val="center" w:pos="4153"/>
        <w:tab w:val="right" w:pos="8306"/>
      </w:tabs>
      <w:spacing w:after="0" w:line="240" w:lineRule="auto"/>
    </w:pPr>
  </w:style>
  <w:style w:type="character" w:customStyle="1" w:styleId="Char2">
    <w:name w:val="Κεφαλίδα Char"/>
    <w:basedOn w:val="a0"/>
    <w:link w:val="a7"/>
    <w:uiPriority w:val="99"/>
    <w:rsid w:val="008D615E"/>
  </w:style>
  <w:style w:type="paragraph" w:styleId="a8">
    <w:name w:val="footer"/>
    <w:basedOn w:val="a"/>
    <w:link w:val="Char3"/>
    <w:uiPriority w:val="99"/>
    <w:unhideWhenUsed/>
    <w:rsid w:val="008D615E"/>
    <w:pPr>
      <w:tabs>
        <w:tab w:val="center" w:pos="4153"/>
        <w:tab w:val="right" w:pos="8306"/>
      </w:tabs>
      <w:spacing w:after="0" w:line="240" w:lineRule="auto"/>
    </w:pPr>
  </w:style>
  <w:style w:type="character" w:customStyle="1" w:styleId="Char3">
    <w:name w:val="Υποσέλιδο Char"/>
    <w:basedOn w:val="a0"/>
    <w:link w:val="a8"/>
    <w:uiPriority w:val="99"/>
    <w:rsid w:val="008D615E"/>
  </w:style>
  <w:style w:type="paragraph" w:styleId="a9">
    <w:name w:val="List Paragraph"/>
    <w:basedOn w:val="a"/>
    <w:uiPriority w:val="34"/>
    <w:qFormat/>
    <w:rsid w:val="008D615E"/>
    <w:pPr>
      <w:spacing w:after="160" w:line="259" w:lineRule="auto"/>
      <w:ind w:left="720"/>
      <w:contextualSpacing/>
    </w:pPr>
  </w:style>
  <w:style w:type="character" w:customStyle="1" w:styleId="1Char">
    <w:name w:val="Επικεφαλίδα 1 Char"/>
    <w:basedOn w:val="a0"/>
    <w:link w:val="1"/>
    <w:uiPriority w:val="9"/>
    <w:rsid w:val="008D615E"/>
    <w:rPr>
      <w:rFonts w:asciiTheme="majorHAnsi" w:eastAsiaTheme="majorEastAsia" w:hAnsiTheme="majorHAnsi" w:cstheme="majorBidi"/>
      <w:color w:val="365F91" w:themeColor="accent1" w:themeShade="BF"/>
      <w:sz w:val="32"/>
      <w:szCs w:val="32"/>
      <w:lang w:val="en-US"/>
    </w:rPr>
  </w:style>
  <w:style w:type="character" w:customStyle="1" w:styleId="2Char">
    <w:name w:val="Επικεφαλίδα 2 Char"/>
    <w:basedOn w:val="a0"/>
    <w:link w:val="2"/>
    <w:uiPriority w:val="9"/>
    <w:rsid w:val="008D615E"/>
    <w:rPr>
      <w:rFonts w:asciiTheme="majorHAnsi" w:eastAsiaTheme="majorEastAsia" w:hAnsiTheme="majorHAnsi" w:cstheme="majorBidi"/>
      <w:color w:val="365F91" w:themeColor="accent1" w:themeShade="BF"/>
      <w:sz w:val="26"/>
      <w:szCs w:val="26"/>
      <w:lang w:val="en-US"/>
    </w:rPr>
  </w:style>
  <w:style w:type="paragraph" w:styleId="aa">
    <w:name w:val="Bibliography"/>
    <w:basedOn w:val="a"/>
    <w:next w:val="a"/>
    <w:uiPriority w:val="37"/>
    <w:unhideWhenUsed/>
    <w:rsid w:val="008D615E"/>
    <w:pPr>
      <w:spacing w:after="160" w:line="259" w:lineRule="auto"/>
    </w:pPr>
    <w:rPr>
      <w:lang w:val="en-US"/>
    </w:rPr>
  </w:style>
  <w:style w:type="paragraph" w:styleId="ab">
    <w:name w:val="TOC Heading"/>
    <w:basedOn w:val="1"/>
    <w:next w:val="a"/>
    <w:uiPriority w:val="39"/>
    <w:unhideWhenUsed/>
    <w:qFormat/>
    <w:rsid w:val="008D615E"/>
    <w:pPr>
      <w:outlineLvl w:val="9"/>
    </w:pPr>
  </w:style>
  <w:style w:type="paragraph" w:styleId="10">
    <w:name w:val="toc 1"/>
    <w:basedOn w:val="a"/>
    <w:next w:val="a"/>
    <w:autoRedefine/>
    <w:uiPriority w:val="39"/>
    <w:unhideWhenUsed/>
    <w:rsid w:val="008D615E"/>
    <w:pPr>
      <w:spacing w:after="100" w:line="259" w:lineRule="auto"/>
    </w:pPr>
    <w:rPr>
      <w:lang w:val="en-US"/>
    </w:rPr>
  </w:style>
  <w:style w:type="paragraph" w:styleId="20">
    <w:name w:val="toc 2"/>
    <w:basedOn w:val="a"/>
    <w:next w:val="a"/>
    <w:autoRedefine/>
    <w:uiPriority w:val="39"/>
    <w:unhideWhenUsed/>
    <w:rsid w:val="008D615E"/>
    <w:pPr>
      <w:spacing w:after="100" w:line="259" w:lineRule="auto"/>
      <w:ind w:left="220"/>
    </w:pPr>
    <w:rPr>
      <w:lang w:val="en-US"/>
    </w:rPr>
  </w:style>
  <w:style w:type="character" w:styleId="-">
    <w:name w:val="Hyperlink"/>
    <w:basedOn w:val="a0"/>
    <w:uiPriority w:val="99"/>
    <w:unhideWhenUsed/>
    <w:rsid w:val="008D615E"/>
    <w:rPr>
      <w:color w:val="0000FF" w:themeColor="hyperlink"/>
      <w:u w:val="single"/>
    </w:rPr>
  </w:style>
  <w:style w:type="paragraph" w:customStyle="1" w:styleId="p2">
    <w:name w:val="p2"/>
    <w:basedOn w:val="a"/>
    <w:rsid w:val="008D615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ac">
    <w:name w:val="Table Grid"/>
    <w:basedOn w:val="a1"/>
    <w:uiPriority w:val="39"/>
    <w:rsid w:val="008D615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8D615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
    <w:next w:val="a"/>
    <w:link w:val="2Char"/>
    <w:uiPriority w:val="9"/>
    <w:unhideWhenUsed/>
    <w:qFormat/>
    <w:rsid w:val="008D615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F37B3D"/>
    <w:pPr>
      <w:spacing w:after="0" w:line="240" w:lineRule="auto"/>
    </w:pPr>
    <w:rPr>
      <w:rFonts w:eastAsiaTheme="minorEastAsia"/>
    </w:rPr>
  </w:style>
  <w:style w:type="character" w:customStyle="1" w:styleId="Char">
    <w:name w:val="Χωρίς διάστιχο Char"/>
    <w:basedOn w:val="a0"/>
    <w:link w:val="a3"/>
    <w:uiPriority w:val="1"/>
    <w:rsid w:val="00F37B3D"/>
    <w:rPr>
      <w:rFonts w:eastAsiaTheme="minorEastAsia"/>
    </w:rPr>
  </w:style>
  <w:style w:type="paragraph" w:styleId="a4">
    <w:name w:val="Balloon Text"/>
    <w:basedOn w:val="a"/>
    <w:link w:val="Char0"/>
    <w:uiPriority w:val="99"/>
    <w:semiHidden/>
    <w:unhideWhenUsed/>
    <w:rsid w:val="00F37B3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F37B3D"/>
    <w:rPr>
      <w:rFonts w:ascii="Tahoma" w:hAnsi="Tahoma" w:cs="Tahoma"/>
      <w:sz w:val="16"/>
      <w:szCs w:val="16"/>
    </w:rPr>
  </w:style>
  <w:style w:type="character" w:customStyle="1" w:styleId="s1">
    <w:name w:val="s1"/>
    <w:basedOn w:val="a0"/>
    <w:rsid w:val="00F37B3D"/>
  </w:style>
  <w:style w:type="paragraph" w:customStyle="1" w:styleId="Default">
    <w:name w:val="Default"/>
    <w:rsid w:val="00F37B3D"/>
    <w:pPr>
      <w:autoSpaceDE w:val="0"/>
      <w:autoSpaceDN w:val="0"/>
      <w:adjustRightInd w:val="0"/>
      <w:spacing w:after="0" w:line="240" w:lineRule="auto"/>
    </w:pPr>
    <w:rPr>
      <w:rFonts w:ascii="Times New Roman" w:eastAsiaTheme="minorEastAsia" w:hAnsi="Times New Roman" w:cs="Times New Roman"/>
      <w:color w:val="000000"/>
      <w:sz w:val="24"/>
      <w:szCs w:val="24"/>
      <w:lang w:eastAsia="el-GR"/>
    </w:rPr>
  </w:style>
  <w:style w:type="paragraph" w:styleId="a5">
    <w:name w:val="footnote text"/>
    <w:basedOn w:val="a"/>
    <w:link w:val="Char1"/>
    <w:uiPriority w:val="99"/>
    <w:unhideWhenUsed/>
    <w:rsid w:val="00F37B3D"/>
    <w:pPr>
      <w:spacing w:after="0" w:line="240" w:lineRule="auto"/>
    </w:pPr>
    <w:rPr>
      <w:rFonts w:eastAsiaTheme="minorEastAsia"/>
      <w:sz w:val="20"/>
      <w:szCs w:val="20"/>
      <w:lang w:eastAsia="el-GR"/>
    </w:rPr>
  </w:style>
  <w:style w:type="character" w:customStyle="1" w:styleId="Char1">
    <w:name w:val="Κείμενο υποσημείωσης Char"/>
    <w:basedOn w:val="a0"/>
    <w:link w:val="a5"/>
    <w:uiPriority w:val="99"/>
    <w:rsid w:val="00F37B3D"/>
    <w:rPr>
      <w:rFonts w:eastAsiaTheme="minorEastAsia"/>
      <w:sz w:val="20"/>
      <w:szCs w:val="20"/>
      <w:lang w:eastAsia="el-GR"/>
    </w:rPr>
  </w:style>
  <w:style w:type="character" w:styleId="a6">
    <w:name w:val="footnote reference"/>
    <w:basedOn w:val="a0"/>
    <w:uiPriority w:val="99"/>
    <w:semiHidden/>
    <w:unhideWhenUsed/>
    <w:rsid w:val="00F37B3D"/>
    <w:rPr>
      <w:vertAlign w:val="superscript"/>
    </w:rPr>
  </w:style>
  <w:style w:type="paragraph" w:styleId="a7">
    <w:name w:val="header"/>
    <w:basedOn w:val="a"/>
    <w:link w:val="Char2"/>
    <w:uiPriority w:val="99"/>
    <w:unhideWhenUsed/>
    <w:rsid w:val="008D615E"/>
    <w:pPr>
      <w:tabs>
        <w:tab w:val="center" w:pos="4153"/>
        <w:tab w:val="right" w:pos="8306"/>
      </w:tabs>
      <w:spacing w:after="0" w:line="240" w:lineRule="auto"/>
    </w:pPr>
  </w:style>
  <w:style w:type="character" w:customStyle="1" w:styleId="Char2">
    <w:name w:val="Κεφαλίδα Char"/>
    <w:basedOn w:val="a0"/>
    <w:link w:val="a7"/>
    <w:uiPriority w:val="99"/>
    <w:rsid w:val="008D615E"/>
  </w:style>
  <w:style w:type="paragraph" w:styleId="a8">
    <w:name w:val="footer"/>
    <w:basedOn w:val="a"/>
    <w:link w:val="Char3"/>
    <w:uiPriority w:val="99"/>
    <w:unhideWhenUsed/>
    <w:rsid w:val="008D615E"/>
    <w:pPr>
      <w:tabs>
        <w:tab w:val="center" w:pos="4153"/>
        <w:tab w:val="right" w:pos="8306"/>
      </w:tabs>
      <w:spacing w:after="0" w:line="240" w:lineRule="auto"/>
    </w:pPr>
  </w:style>
  <w:style w:type="character" w:customStyle="1" w:styleId="Char3">
    <w:name w:val="Υποσέλιδο Char"/>
    <w:basedOn w:val="a0"/>
    <w:link w:val="a8"/>
    <w:uiPriority w:val="99"/>
    <w:rsid w:val="008D615E"/>
  </w:style>
  <w:style w:type="paragraph" w:styleId="a9">
    <w:name w:val="List Paragraph"/>
    <w:basedOn w:val="a"/>
    <w:uiPriority w:val="34"/>
    <w:qFormat/>
    <w:rsid w:val="008D615E"/>
    <w:pPr>
      <w:spacing w:after="160" w:line="259" w:lineRule="auto"/>
      <w:ind w:left="720"/>
      <w:contextualSpacing/>
    </w:pPr>
  </w:style>
  <w:style w:type="character" w:customStyle="1" w:styleId="1Char">
    <w:name w:val="Επικεφαλίδα 1 Char"/>
    <w:basedOn w:val="a0"/>
    <w:link w:val="1"/>
    <w:uiPriority w:val="9"/>
    <w:rsid w:val="008D615E"/>
    <w:rPr>
      <w:rFonts w:asciiTheme="majorHAnsi" w:eastAsiaTheme="majorEastAsia" w:hAnsiTheme="majorHAnsi" w:cstheme="majorBidi"/>
      <w:color w:val="365F91" w:themeColor="accent1" w:themeShade="BF"/>
      <w:sz w:val="32"/>
      <w:szCs w:val="32"/>
      <w:lang w:val="en-US"/>
    </w:rPr>
  </w:style>
  <w:style w:type="character" w:customStyle="1" w:styleId="2Char">
    <w:name w:val="Επικεφαλίδα 2 Char"/>
    <w:basedOn w:val="a0"/>
    <w:link w:val="2"/>
    <w:uiPriority w:val="9"/>
    <w:rsid w:val="008D615E"/>
    <w:rPr>
      <w:rFonts w:asciiTheme="majorHAnsi" w:eastAsiaTheme="majorEastAsia" w:hAnsiTheme="majorHAnsi" w:cstheme="majorBidi"/>
      <w:color w:val="365F91" w:themeColor="accent1" w:themeShade="BF"/>
      <w:sz w:val="26"/>
      <w:szCs w:val="26"/>
      <w:lang w:val="en-US"/>
    </w:rPr>
  </w:style>
  <w:style w:type="paragraph" w:styleId="aa">
    <w:name w:val="Bibliography"/>
    <w:basedOn w:val="a"/>
    <w:next w:val="a"/>
    <w:uiPriority w:val="37"/>
    <w:unhideWhenUsed/>
    <w:rsid w:val="008D615E"/>
    <w:pPr>
      <w:spacing w:after="160" w:line="259" w:lineRule="auto"/>
    </w:pPr>
    <w:rPr>
      <w:lang w:val="en-US"/>
    </w:rPr>
  </w:style>
  <w:style w:type="paragraph" w:styleId="ab">
    <w:name w:val="TOC Heading"/>
    <w:basedOn w:val="1"/>
    <w:next w:val="a"/>
    <w:uiPriority w:val="39"/>
    <w:unhideWhenUsed/>
    <w:qFormat/>
    <w:rsid w:val="008D615E"/>
    <w:pPr>
      <w:outlineLvl w:val="9"/>
    </w:pPr>
  </w:style>
  <w:style w:type="paragraph" w:styleId="10">
    <w:name w:val="toc 1"/>
    <w:basedOn w:val="a"/>
    <w:next w:val="a"/>
    <w:autoRedefine/>
    <w:uiPriority w:val="39"/>
    <w:unhideWhenUsed/>
    <w:rsid w:val="008D615E"/>
    <w:pPr>
      <w:spacing w:after="100" w:line="259" w:lineRule="auto"/>
    </w:pPr>
    <w:rPr>
      <w:lang w:val="en-US"/>
    </w:rPr>
  </w:style>
  <w:style w:type="paragraph" w:styleId="20">
    <w:name w:val="toc 2"/>
    <w:basedOn w:val="a"/>
    <w:next w:val="a"/>
    <w:autoRedefine/>
    <w:uiPriority w:val="39"/>
    <w:unhideWhenUsed/>
    <w:rsid w:val="008D615E"/>
    <w:pPr>
      <w:spacing w:after="100" w:line="259" w:lineRule="auto"/>
      <w:ind w:left="220"/>
    </w:pPr>
    <w:rPr>
      <w:lang w:val="en-US"/>
    </w:rPr>
  </w:style>
  <w:style w:type="character" w:styleId="-">
    <w:name w:val="Hyperlink"/>
    <w:basedOn w:val="a0"/>
    <w:uiPriority w:val="99"/>
    <w:unhideWhenUsed/>
    <w:rsid w:val="008D615E"/>
    <w:rPr>
      <w:color w:val="0000FF" w:themeColor="hyperlink"/>
      <w:u w:val="single"/>
    </w:rPr>
  </w:style>
  <w:style w:type="paragraph" w:customStyle="1" w:styleId="p2">
    <w:name w:val="p2"/>
    <w:basedOn w:val="a"/>
    <w:rsid w:val="008D615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ac">
    <w:name w:val="Table Grid"/>
    <w:basedOn w:val="a1"/>
    <w:uiPriority w:val="39"/>
    <w:rsid w:val="008D615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wikipedia.org/wiki/28_%CE%9C%CE%B1%CF%81%CF%84%CE%AF%CE%BF%CF%85"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el.wikipedia.org/wiki/1970"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wikipedia.org/wiki/%CE%93%CE%B1%CE%BB%CE%BB%CE%B9%CE%BA%CE%AE_%CE%91%CE%BA%CE%B1%CE%B4%CE%B7%CE%BC%CE%AF%CE%B1"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www.google.gr/search?hl=el&amp;tbo=p&amp;tbm=bks&amp;q=inauthor:%22Kathleen+Clare+Kemock%22" TargetMode="External"/><Relationship Id="rId10" Type="http://schemas.openxmlformats.org/officeDocument/2006/relationships/image" Target="media/image2.jpeg"/><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l.wikipedia.org/wiki/1994" TargetMode="External"/><Relationship Id="rId22" Type="http://schemas.openxmlformats.org/officeDocument/2006/relationships/hyperlink" Target="http://gcla.phil.uoa.gr/newfiles/syngrisi4/4.grammatas.pdf?fbclid=IwAR2mmzUA9zcsMbQIoI1KMoA6TnuvnboaN20RXvsS0n417iS7g6ESreaRa_U"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Γρα92</b:Tag>
    <b:SourceType>JournalArticle</b:SourceType>
    <b:Guid>{899CD6EF-FF5C-4109-86F3-1FFAA353E54D}</b:Guid>
    <b:Author>
      <b:Author>
        <b:NameList>
          <b:Person>
            <b:Last>Γραμματάς</b:Last>
            <b:First>Θεόδωρος</b:First>
          </b:Person>
        </b:NameList>
      </b:Author>
    </b:Author>
    <b:Title>Η Ελληνική εκδοχή στο θέατρο του παραλόγου</b:Title>
    <b:Year>1992</b:Year>
    <b:JournalName>Σύγκριση/Comparaison 4</b:JournalName>
    <b:Pages>10-16</b:Pages>
    <b:RefOrder>1</b:RefOrder>
  </b:Source>
  <b:Source>
    <b:Tag>Jos85</b:Tag>
    <b:SourceType>JournalArticle</b:SourceType>
    <b:Guid>{301FDC55-39B0-414C-B4D3-93A0F587AF16}</b:Guid>
    <b:Title>Ο Ιδεαλιστικός Ουμανισμός του Ευγένιου Ιονέσκο</b:Title>
    <b:Year>1985</b:Year>
    <b:Author>
      <b:Author>
        <b:NameList>
          <b:Person>
            <b:Last>Bessen</b:Last>
            <b:First>Josef</b:First>
          </b:Person>
        </b:NameList>
      </b:Author>
    </b:Author>
    <b:JournalName>Θεατρικά Τετράδια</b:JournalName>
    <b:Pages>10-14</b:Pages>
    <b:RefOrder>2</b:RefOrder>
  </b:Source>
  <b:Source>
    <b:Tag>Mic85</b:Tag>
    <b:SourceType>JournalArticle</b:SourceType>
    <b:Guid>{EC9C38BF-1912-48C5-9CEA-682A1BF2B70F}</b:Guid>
    <b:Author>
      <b:Author>
        <b:NameList>
          <b:Person>
            <b:Last>Corvin</b:Last>
            <b:First>Michel</b:First>
          </b:Person>
        </b:NameList>
      </b:Author>
    </b:Author>
    <b:Title>Ο κόσμος του Ιονέσκο</b:Title>
    <b:JournalName>Θεατρικά Τετράδια</b:JournalName>
    <b:Year>1985</b:Year>
    <b:Pages>6-9</b:Pages>
    <b:RefOrder>3</b:RefOrder>
  </b:Source>
  <b:Source>
    <b:Tag>Osc08</b:Tag>
    <b:SourceType>Book</b:SourceType>
    <b:Guid>{E4165B71-A572-4125-8205-1C2A9F37E6E0}</b:Guid>
    <b:Author>
      <b:Author>
        <b:Corporate>Oscar Brockett, Franklin Hildy</b:Corporate>
      </b:Author>
    </b:Author>
    <b:Title>History of the Theatre</b:Title>
    <b:Year>2008</b:Year>
    <b:Publisher>Pearson</b:Publisher>
    <b:RefOrder>4</b:RefOrder>
  </b:Source>
  <b:Source>
    <b:Tag>Αρχ90</b:Tag>
    <b:SourceType>InternetSite</b:SourceType>
    <b:Guid>{4FD5049E-DD19-42E5-A40D-2F6728EC77EC}</b:Guid>
    <b:Year>1990</b:Year>
    <b:InternetSiteTitle>Αρχείο του Εθνικού Θεάτρου</b:InternetSiteTitle>
    <b:YearAccessed>2020</b:YearAccessed>
    <b:MonthAccessed>4</b:MonthAccessed>
    <b:DayAccessed>25</b:DayAccessed>
    <b:URL>http://www.nt-archive.gr/playDetails.aspx?playID=376</b:URL>
    <b:Title> Μονόπρακτα: Οι καρέκλες-Το μάθημα-Η φαλακρή τραγουδίστρια / Οπτικοακουστικό υλικό</b:Title>
    <b:RefOrder>5</b:RefOrder>
  </b:Source>
  <b:Source>
    <b:Tag>Αθα09</b:Tag>
    <b:SourceType>Misc</b:SourceType>
    <b:Guid>{1C2B8EA4-14AF-496A-8101-0B209A8D4907}</b:Guid>
    <b:Author>
      <b:Author>
        <b:NameList>
          <b:Person>
            <b:Last>Αθανασίου</b:Last>
            <b:First>Ευαγγελία</b:First>
          </b:Person>
        </b:NameList>
      </b:Author>
    </b:Author>
    <b:Title>ΕΛΛΗΝΕΣ ΖΩΓΡΑΦΟΙ – ΣΚΗΝΟΓΡΑΦΟΙ ΣΤΟ ΚΡΑΤΙΚΟ ΘΕΑΤΡΟ ΒΟΡΕΙΟΥ ΕΛΛΑΔΟΣ 1961-1981</b:Title>
    <b:Year>2009</b:Year>
    <b:City>Θεσσαλονίκη</b:City>
    <b:Publisher>Αριστοτέλειο Πανεπιστήιο Θεσσαλονίκης</b:Publisher>
    <b:RefOrder>6</b:RefOrder>
  </b:Source>
  <b:Source>
    <b:Tag>Ζωή02</b:Tag>
    <b:SourceType>Book</b:SourceType>
    <b:Guid>{65634115-02D8-4E7D-BD13-DDAD034FC49A}</b:Guid>
    <b:Title>Τα άδυτα του σημείου</b:Title>
    <b:Year>2002</b:Year>
    <b:Author>
      <b:Author>
        <b:NameList>
          <b:Person>
            <b:Last>Σαμαρά</b:Last>
            <b:First>Ζωή</b:First>
          </b:Person>
        </b:NameList>
      </b:Author>
    </b:Author>
    <b:City>Αθήνα</b:City>
    <b:Publisher>Ελληνικά Γράμματα</b:Publisher>
    <b:RefOrder>7</b:RefOrder>
  </b:Source>
  <b:Source>
    <b:Tag>Ιον87</b:Tag>
    <b:SourceType>Book</b:SourceType>
    <b:Guid>{E7EFBCB8-99EE-4CE4-A1BE-A213CFA74117}</b:Guid>
    <b:Author>
      <b:Author>
        <b:NameList>
          <b:Person>
            <b:Last>Ιονέσκο</b:Last>
            <b:First>Ευγένιος</b:First>
          </b:Person>
        </b:NameList>
      </b:Author>
    </b:Author>
    <b:Title>Η ΠΕΙΝΑ ΚΑΙ Η ΔΙΨΑ - Η ΦΑΛΑΚΡΗ ΤΡΑΓΟΥΔΙΣΤΡΙΑ</b:Title>
    <b:Year>1987</b:Year>
    <b:City>Αθήνα</b:City>
    <b:Publisher>Δωδώνη</b:Publisher>
    <b:RefOrder>8</b:RefOrder>
  </b:Source>
</b:Sources>
</file>

<file path=customXml/itemProps1.xml><?xml version="1.0" encoding="utf-8"?>
<ds:datastoreItem xmlns:ds="http://schemas.openxmlformats.org/officeDocument/2006/customXml" ds:itemID="{737FCB31-1BEF-44EE-ABE5-6B211DE1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6892</Words>
  <Characters>37217</Characters>
  <Application>Microsoft Office Word</Application>
  <DocSecurity>0</DocSecurity>
  <Lines>310</Lines>
  <Paragraphs>88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NATALY</cp:lastModifiedBy>
  <cp:revision>2</cp:revision>
  <dcterms:created xsi:type="dcterms:W3CDTF">2020-06-17T05:05:00Z</dcterms:created>
  <dcterms:modified xsi:type="dcterms:W3CDTF">2020-06-17T05:05:00Z</dcterms:modified>
</cp:coreProperties>
</file>