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987984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987984" w:rsidRPr="00987984">
        <w:rPr>
          <w:rFonts w:ascii="Palatino Linotype" w:hAnsi="Palatino Linotype"/>
          <w:b/>
        </w:rPr>
        <w:t>10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9639D2" w:rsidRPr="00F72BD1" w:rsidRDefault="00987984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Μερικές Διαφορικές Εξισώσεις (Μ.Δ.Ε.). Η μέθοδος χωρισμού των μεταβλητών</w:t>
      </w:r>
    </w:p>
    <w:p w:rsidR="00576E88" w:rsidRDefault="00576E88" w:rsidP="009639D2">
      <w:pPr>
        <w:rPr>
          <w:rFonts w:ascii="Palatino Linotype" w:hAnsi="Palatino Linotype"/>
          <w:b/>
          <w:u w:val="single"/>
        </w:rPr>
      </w:pPr>
    </w:p>
    <w:p w:rsidR="00987984" w:rsidRPr="00987984" w:rsidRDefault="00987984" w:rsidP="00987984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Αποδείξτε ότι η συνάρτηση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x-ct</m:t>
            </m:r>
          </m:e>
        </m:d>
        <m:r>
          <w:rPr>
            <w:rFonts w:ascii="Cambria Math" w:hAnsi="Cambria Math"/>
          </w:rPr>
          <m:t>+g(x+ct)</m:t>
        </m:r>
      </m:oMath>
      <w:r w:rsidRPr="0098798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g(x)</m:t>
        </m:r>
      </m:oMath>
      <w:r w:rsidRPr="009879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τυχούσες συναρτήσεις, είναι πάντοτε λύση της κυματικής εξίσωσης (σε μια διάσταση)</w:t>
      </w:r>
    </w:p>
    <w:p w:rsidR="00BF446C" w:rsidRDefault="00987984" w:rsidP="00BF446C">
      <w:pPr>
        <w:pStyle w:val="a5"/>
        <w:jc w:val="center"/>
        <w:rPr>
          <w:rFonts w:ascii="Palatino Linotype" w:hAnsi="Palatino Linotyp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tt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87984" w:rsidRDefault="00987984" w:rsidP="00987984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Ποιο είναι το φυσικό νόημα των δύο όρων του 2</w:t>
      </w:r>
      <w:r w:rsidRPr="00987984">
        <w:rPr>
          <w:rFonts w:ascii="Palatino Linotype" w:hAnsi="Palatino Linotype"/>
          <w:vertAlign w:val="superscript"/>
        </w:rPr>
        <w:t>ου</w:t>
      </w:r>
      <w:r>
        <w:rPr>
          <w:rFonts w:ascii="Palatino Linotype" w:hAnsi="Palatino Linotype"/>
        </w:rPr>
        <w:t xml:space="preserve"> μέλους;</w:t>
      </w:r>
    </w:p>
    <w:p w:rsidR="00BF446C" w:rsidRDefault="00BF446C" w:rsidP="00987984">
      <w:pPr>
        <w:pStyle w:val="a5"/>
        <w:jc w:val="both"/>
        <w:rPr>
          <w:rFonts w:ascii="Palatino Linotype" w:hAnsi="Palatino Linotype"/>
        </w:rPr>
      </w:pPr>
    </w:p>
    <w:p w:rsidR="00BF446C" w:rsidRPr="00BF446C" w:rsidRDefault="00BF446C" w:rsidP="00BF446C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Δίνονται οι παρακάτω Μ.Δ.Ε.:</w:t>
      </w:r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α)</w:t>
      </w:r>
      <w:r w:rsidR="001951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xxx</m:t>
            </m:r>
          </m:sub>
        </m:sSub>
      </m:oMath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β)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=0</m:t>
        </m:r>
      </m:oMath>
      <w:bookmarkStart w:id="0" w:name="_GoBack"/>
      <w:bookmarkEnd w:id="0"/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γ)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+u</m:t>
        </m:r>
      </m:oMath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δ)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r>
          <w:rPr>
            <w:rFonts w:ascii="Cambria Math" w:hAnsi="Cambria Math"/>
          </w:rPr>
          <m:t>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</w:p>
    <w:p w:rsidR="00BF446C" w:rsidRPr="00D227B7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ε)</w:t>
      </w:r>
      <w:r w:rsidR="00D227B7">
        <w:rPr>
          <w:rFonts w:ascii="Palatino Linotype" w:hAnsi="Palatino Linotype"/>
        </w:rPr>
        <w:t xml:space="preserve"> </w:t>
      </w:r>
      <w:r w:rsidR="001951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</w:p>
    <w:p w:rsidR="00BF446C" w:rsidRPr="00D227B7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</m:oMath>
    </w:p>
    <w:p w:rsid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Για ποιες από αυτές είναι εφαρμόσιμη η μέθοδος του χωρισμού των μεταβλητών και ποιες οι συνήθεις Δ.Ε. που προκύπτουν σε κάθε περίπτωση;</w:t>
      </w:r>
    </w:p>
    <w:p w:rsidR="0023075A" w:rsidRDefault="0023075A" w:rsidP="00BF446C">
      <w:pPr>
        <w:pStyle w:val="a5"/>
        <w:jc w:val="both"/>
        <w:rPr>
          <w:rFonts w:ascii="Palatino Linotype" w:hAnsi="Palatino Linotype"/>
        </w:rPr>
      </w:pPr>
    </w:p>
    <w:p w:rsidR="0023075A" w:rsidRPr="0023075A" w:rsidRDefault="0023075A" w:rsidP="0023075A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Να εφαρμόσετε τη μέθοδο χωρισμού των μεταβλητών για να βρείτε τη λύση του προβλήματος:</w:t>
      </w:r>
    </w:p>
    <w:p w:rsidR="0023075A" w:rsidRDefault="0023075A" w:rsidP="0023075A">
      <w:pPr>
        <w:pStyle w:val="a5"/>
        <w:jc w:val="both"/>
        <w:rPr>
          <w:rFonts w:ascii="Palatino Linotype" w:hAnsi="Palatino Linotype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xx</m:t>
            </m:r>
          </m:sub>
        </m:sSub>
      </m:oMath>
      <w:r w:rsidRPr="00C03D20">
        <w:rPr>
          <w:rFonts w:ascii="Palatino Linotype" w:hAnsi="Palatino Linotype"/>
        </w:rPr>
        <w:t xml:space="preserve">      </w:t>
      </w:r>
      <w:r w:rsidR="00C03D20" w:rsidRPr="00C03D20">
        <w:rPr>
          <w:rFonts w:ascii="Palatino Linotype" w:hAnsi="Palatino Linotype"/>
        </w:rPr>
        <w:t xml:space="preserve">                                                     </w:t>
      </w:r>
      <w:r>
        <w:rPr>
          <w:rFonts w:ascii="Palatino Linotype" w:hAnsi="Palatino Linotype"/>
        </w:rPr>
        <w:t>εξίσωση</w:t>
      </w:r>
    </w:p>
    <w:p w:rsidR="0023075A" w:rsidRDefault="00C03D20" w:rsidP="0023075A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0,t</m:t>
            </m:r>
          </m:e>
        </m:d>
        <m:r>
          <w:rPr>
            <w:rFonts w:ascii="Cambria Math" w:hAnsi="Cambria Math"/>
          </w:rPr>
          <m:t>=0,    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L,t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  <w:r w:rsidRPr="00C03D20">
        <w:rPr>
          <w:rFonts w:ascii="Palatino Linotype" w:hAnsi="Palatino Linotype"/>
        </w:rPr>
        <w:t xml:space="preserve">                                 </w:t>
      </w:r>
      <w:r>
        <w:rPr>
          <w:rFonts w:ascii="Palatino Linotype" w:hAnsi="Palatino Linotype"/>
        </w:rPr>
        <w:t>συνοριακές συνθήκες</w:t>
      </w:r>
    </w:p>
    <w:p w:rsidR="00C03D20" w:rsidRPr="00C03D20" w:rsidRDefault="00C03D20" w:rsidP="0023075A">
      <w:pPr>
        <w:pStyle w:val="a5"/>
        <w:jc w:val="both"/>
        <w:rPr>
          <w:rFonts w:ascii="Palatino Linotype" w:hAnsi="Palatino Linotype"/>
        </w:rPr>
      </w:pP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x,0</m:t>
            </m:r>
          </m:e>
        </m:d>
        <m:r>
          <w:rPr>
            <w:rFonts w:ascii="Cambria Math" w:hAnsi="Cambria Math"/>
          </w:rPr>
          <m:t>=f(x</m:t>
        </m:r>
        <m:r>
          <w:rPr>
            <w:rFonts w:ascii="Cambria Math" w:hAnsi="Cambria Math"/>
          </w:rPr>
          <m:t>)</m:t>
        </m:r>
      </m:oMath>
      <w:r w:rsidRPr="00C03D20">
        <w:rPr>
          <w:rFonts w:ascii="Palatino Linotype" w:hAnsi="Palatino Linotype"/>
        </w:rPr>
        <w:t xml:space="preserve">                                                  </w:t>
      </w:r>
      <w:r>
        <w:rPr>
          <w:rFonts w:ascii="Palatino Linotype" w:hAnsi="Palatino Linotype"/>
        </w:rPr>
        <w:t>αρχικές συνθήκες</w:t>
      </w:r>
    </w:p>
    <w:sectPr w:rsidR="00C03D20" w:rsidRPr="00C03D20" w:rsidSect="00E1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6B" w:rsidRDefault="00B11D6B" w:rsidP="005222A6">
      <w:r>
        <w:separator/>
      </w:r>
    </w:p>
  </w:endnote>
  <w:endnote w:type="continuationSeparator" w:id="0">
    <w:p w:rsidR="00B11D6B" w:rsidRDefault="00B11D6B" w:rsidP="005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006" w:rsidRDefault="002660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7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006" w:rsidRDefault="00266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6B" w:rsidRDefault="00B11D6B" w:rsidP="005222A6">
      <w:r>
        <w:separator/>
      </w:r>
    </w:p>
  </w:footnote>
  <w:footnote w:type="continuationSeparator" w:id="0">
    <w:p w:rsidR="00B11D6B" w:rsidRDefault="00B11D6B" w:rsidP="0052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D45"/>
    <w:multiLevelType w:val="hybridMultilevel"/>
    <w:tmpl w:val="1C929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07B68"/>
    <w:rsid w:val="00016AFF"/>
    <w:rsid w:val="00025125"/>
    <w:rsid w:val="0005416B"/>
    <w:rsid w:val="000634D0"/>
    <w:rsid w:val="000D58E6"/>
    <w:rsid w:val="00115526"/>
    <w:rsid w:val="00130A78"/>
    <w:rsid w:val="001357ED"/>
    <w:rsid w:val="00150FA0"/>
    <w:rsid w:val="0019179C"/>
    <w:rsid w:val="00195192"/>
    <w:rsid w:val="001952A9"/>
    <w:rsid w:val="001C6E36"/>
    <w:rsid w:val="001D682A"/>
    <w:rsid w:val="001E54B2"/>
    <w:rsid w:val="00201FF0"/>
    <w:rsid w:val="0023075A"/>
    <w:rsid w:val="00262EBC"/>
    <w:rsid w:val="00266006"/>
    <w:rsid w:val="002B5EBF"/>
    <w:rsid w:val="002C7B52"/>
    <w:rsid w:val="00331530"/>
    <w:rsid w:val="00335B9E"/>
    <w:rsid w:val="003372C8"/>
    <w:rsid w:val="00366220"/>
    <w:rsid w:val="003743F6"/>
    <w:rsid w:val="0037713E"/>
    <w:rsid w:val="00381869"/>
    <w:rsid w:val="00385751"/>
    <w:rsid w:val="003D230E"/>
    <w:rsid w:val="003D3B91"/>
    <w:rsid w:val="003E1DFE"/>
    <w:rsid w:val="003E5162"/>
    <w:rsid w:val="00445F25"/>
    <w:rsid w:val="00463467"/>
    <w:rsid w:val="00484280"/>
    <w:rsid w:val="004B6009"/>
    <w:rsid w:val="004C558D"/>
    <w:rsid w:val="004D7A65"/>
    <w:rsid w:val="004E17DD"/>
    <w:rsid w:val="004E49FA"/>
    <w:rsid w:val="004E502C"/>
    <w:rsid w:val="00506F4B"/>
    <w:rsid w:val="005222A6"/>
    <w:rsid w:val="00540410"/>
    <w:rsid w:val="00555382"/>
    <w:rsid w:val="00576E88"/>
    <w:rsid w:val="00583405"/>
    <w:rsid w:val="00584160"/>
    <w:rsid w:val="00596409"/>
    <w:rsid w:val="005A7540"/>
    <w:rsid w:val="005D212A"/>
    <w:rsid w:val="005E47BC"/>
    <w:rsid w:val="005F1F8E"/>
    <w:rsid w:val="005F6757"/>
    <w:rsid w:val="00602972"/>
    <w:rsid w:val="00636894"/>
    <w:rsid w:val="00696C96"/>
    <w:rsid w:val="006B77F3"/>
    <w:rsid w:val="006E3112"/>
    <w:rsid w:val="006E652E"/>
    <w:rsid w:val="006F3F6C"/>
    <w:rsid w:val="006F4FF4"/>
    <w:rsid w:val="00744C0B"/>
    <w:rsid w:val="0075764A"/>
    <w:rsid w:val="00783BF7"/>
    <w:rsid w:val="00785D84"/>
    <w:rsid w:val="007D221C"/>
    <w:rsid w:val="007D5A8D"/>
    <w:rsid w:val="0083087A"/>
    <w:rsid w:val="008414D3"/>
    <w:rsid w:val="00850E49"/>
    <w:rsid w:val="00853198"/>
    <w:rsid w:val="00870F4B"/>
    <w:rsid w:val="0091518B"/>
    <w:rsid w:val="009204AF"/>
    <w:rsid w:val="0093396E"/>
    <w:rsid w:val="009639D2"/>
    <w:rsid w:val="00970663"/>
    <w:rsid w:val="009809DA"/>
    <w:rsid w:val="00987984"/>
    <w:rsid w:val="00990B08"/>
    <w:rsid w:val="009A477C"/>
    <w:rsid w:val="009C2788"/>
    <w:rsid w:val="00A227ED"/>
    <w:rsid w:val="00A64507"/>
    <w:rsid w:val="00A6583B"/>
    <w:rsid w:val="00A701C9"/>
    <w:rsid w:val="00A93702"/>
    <w:rsid w:val="00AD3C81"/>
    <w:rsid w:val="00AD797E"/>
    <w:rsid w:val="00AD7B90"/>
    <w:rsid w:val="00AE1C33"/>
    <w:rsid w:val="00AF0694"/>
    <w:rsid w:val="00B02EEC"/>
    <w:rsid w:val="00B11D6B"/>
    <w:rsid w:val="00B130F2"/>
    <w:rsid w:val="00B4195E"/>
    <w:rsid w:val="00B53E50"/>
    <w:rsid w:val="00B56540"/>
    <w:rsid w:val="00B83951"/>
    <w:rsid w:val="00B97DE2"/>
    <w:rsid w:val="00BA1E09"/>
    <w:rsid w:val="00BF446C"/>
    <w:rsid w:val="00C03D20"/>
    <w:rsid w:val="00C82957"/>
    <w:rsid w:val="00CD27CD"/>
    <w:rsid w:val="00D04450"/>
    <w:rsid w:val="00D227B7"/>
    <w:rsid w:val="00D33944"/>
    <w:rsid w:val="00D35305"/>
    <w:rsid w:val="00DA45C7"/>
    <w:rsid w:val="00DB2B7B"/>
    <w:rsid w:val="00DC09BD"/>
    <w:rsid w:val="00DC5810"/>
    <w:rsid w:val="00DC7811"/>
    <w:rsid w:val="00DD1368"/>
    <w:rsid w:val="00E107AB"/>
    <w:rsid w:val="00E17F19"/>
    <w:rsid w:val="00E208EE"/>
    <w:rsid w:val="00E2354C"/>
    <w:rsid w:val="00E307E3"/>
    <w:rsid w:val="00E66822"/>
    <w:rsid w:val="00E72DD8"/>
    <w:rsid w:val="00E97EA0"/>
    <w:rsid w:val="00EA7E05"/>
    <w:rsid w:val="00EC2596"/>
    <w:rsid w:val="00EC2C85"/>
    <w:rsid w:val="00EF3C35"/>
    <w:rsid w:val="00F01514"/>
    <w:rsid w:val="00F06DB5"/>
    <w:rsid w:val="00F43D77"/>
    <w:rsid w:val="00F5325C"/>
    <w:rsid w:val="00F56B70"/>
    <w:rsid w:val="00F72BD1"/>
    <w:rsid w:val="00F80638"/>
    <w:rsid w:val="00F844F5"/>
    <w:rsid w:val="00FA607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2"/>
    <w:rsid w:val="002D3262"/>
    <w:rsid w:val="0049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2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32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223A6-F4FC-4C1E-9F2F-37F1423DA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5</cp:revision>
  <dcterms:created xsi:type="dcterms:W3CDTF">2011-01-10T12:33:00Z</dcterms:created>
  <dcterms:modified xsi:type="dcterms:W3CDTF">2011-01-10T13:06:00Z</dcterms:modified>
</cp:coreProperties>
</file>